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0DE5C" w14:textId="0603D74F" w:rsidR="00A57685" w:rsidRDefault="0074686C">
      <w:pPr>
        <w:pStyle w:val="Heading"/>
      </w:pPr>
      <w:r w:rsidRPr="00E61534">
        <w:t>Bilingual Children</w:t>
      </w:r>
      <w:r w:rsidRPr="00E61534">
        <w:rPr>
          <w:rtl/>
        </w:rPr>
        <w:t>’</w:t>
      </w:r>
      <w:r w:rsidRPr="00E61534">
        <w:t>s Visual Attention while Reading Digital Picture Books and Story Retelling</w:t>
      </w:r>
    </w:p>
    <w:p w14:paraId="5C67AC5E" w14:textId="104C749C" w:rsidR="00F22EC5" w:rsidRDefault="00F22EC5" w:rsidP="00F22EC5">
      <w:pPr>
        <w:pStyle w:val="Body"/>
      </w:pPr>
    </w:p>
    <w:p w14:paraId="60222BB5" w14:textId="6F9B3669" w:rsidR="00F22EC5" w:rsidRDefault="00F22EC5" w:rsidP="00F22EC5">
      <w:pPr>
        <w:pStyle w:val="Body"/>
        <w:rPr>
          <w:bCs/>
        </w:rPr>
      </w:pPr>
      <w:r w:rsidRPr="00F22EC5">
        <w:rPr>
          <w:bCs/>
        </w:rPr>
        <w:t>Sun, H., Robe</w:t>
      </w:r>
      <w:r w:rsidRPr="00683CC3">
        <w:rPr>
          <w:bCs/>
        </w:rPr>
        <w:t>rts, A. C., &amp; Bus, A. (</w:t>
      </w:r>
      <w:r>
        <w:rPr>
          <w:bCs/>
        </w:rPr>
        <w:t>2022</w:t>
      </w:r>
      <w:r w:rsidRPr="00683CC3">
        <w:rPr>
          <w:bCs/>
        </w:rPr>
        <w:t xml:space="preserve">). </w:t>
      </w:r>
      <w:r w:rsidRPr="00C50CAF">
        <w:rPr>
          <w:bCs/>
        </w:rPr>
        <w:t>Bilingual children’s visual attention while reading digital picture books and story retelling</w:t>
      </w:r>
      <w:r w:rsidRPr="00683CC3">
        <w:rPr>
          <w:bCs/>
        </w:rPr>
        <w:t xml:space="preserve">. </w:t>
      </w:r>
      <w:r w:rsidRPr="00C50CAF">
        <w:rPr>
          <w:bCs/>
          <w:i/>
          <w:iCs/>
        </w:rPr>
        <w:t>Journal of Experimental Child Psychology</w:t>
      </w:r>
      <w:r>
        <w:rPr>
          <w:bCs/>
          <w:i/>
          <w:iCs/>
        </w:rPr>
        <w:t xml:space="preserve">, </w:t>
      </w:r>
      <w:r w:rsidRPr="00C50CAF">
        <w:rPr>
          <w:bCs/>
          <w:i/>
          <w:iCs/>
        </w:rPr>
        <w:t>215,</w:t>
      </w:r>
      <w:r>
        <w:rPr>
          <w:bCs/>
          <w:i/>
          <w:iCs/>
        </w:rPr>
        <w:t xml:space="preserve"> </w:t>
      </w:r>
      <w:r w:rsidRPr="00C50CAF">
        <w:rPr>
          <w:bCs/>
          <w:i/>
          <w:iCs/>
        </w:rPr>
        <w:t>105327</w:t>
      </w:r>
      <w:r>
        <w:rPr>
          <w:bCs/>
          <w:i/>
          <w:iCs/>
        </w:rPr>
        <w:t>.</w:t>
      </w:r>
      <w:r w:rsidRPr="00C50CAF">
        <w:t xml:space="preserve"> </w:t>
      </w:r>
      <w:hyperlink r:id="rId7" w:history="1">
        <w:r w:rsidRPr="00C50CAF">
          <w:rPr>
            <w:rStyle w:val="Hyperkobling"/>
            <w:bCs/>
          </w:rPr>
          <w:t>https://doi.org/10.1016/j.jecp.2021.105327</w:t>
        </w:r>
      </w:hyperlink>
      <w:r>
        <w:rPr>
          <w:bCs/>
        </w:rPr>
        <w:t xml:space="preserve"> </w:t>
      </w:r>
    </w:p>
    <w:p w14:paraId="06D334BF" w14:textId="77777777" w:rsidR="00F22EC5" w:rsidRDefault="00F22EC5" w:rsidP="00F22EC5">
      <w:pPr>
        <w:pStyle w:val="Body"/>
        <w:rPr>
          <w:bCs/>
        </w:rPr>
      </w:pPr>
    </w:p>
    <w:p w14:paraId="0112CA52" w14:textId="48E8614A" w:rsidR="00F22EC5" w:rsidRDefault="00F22EC5" w:rsidP="00F22EC5">
      <w:pPr>
        <w:pStyle w:val="Body"/>
        <w:rPr>
          <w:bCs/>
        </w:rPr>
      </w:pPr>
    </w:p>
    <w:p w14:paraId="15E921E3" w14:textId="7AC390EA" w:rsidR="00F22EC5" w:rsidRDefault="00F22EC5" w:rsidP="00F22EC5">
      <w:pPr>
        <w:pStyle w:val="Body"/>
        <w:rPr>
          <w:b/>
        </w:rPr>
      </w:pPr>
      <w:r w:rsidRPr="00F22EC5">
        <w:rPr>
          <w:b/>
        </w:rPr>
        <w:t>Introduction</w:t>
      </w:r>
    </w:p>
    <w:p w14:paraId="3B9B55BF" w14:textId="77777777" w:rsidR="00F22EC5" w:rsidRPr="00F22EC5" w:rsidRDefault="00F22EC5" w:rsidP="00F22EC5">
      <w:pPr>
        <w:pStyle w:val="Body"/>
        <w:rPr>
          <w:b/>
        </w:rPr>
      </w:pPr>
    </w:p>
    <w:p w14:paraId="4C3F2299" w14:textId="539ACBFD" w:rsidR="00A57685" w:rsidRPr="00E61534" w:rsidRDefault="0074686C">
      <w:pPr>
        <w:pStyle w:val="Body"/>
        <w:spacing w:line="480" w:lineRule="auto"/>
        <w:ind w:firstLine="720"/>
      </w:pPr>
      <w:r w:rsidRPr="00E61534">
        <w:t>Picture book reading is one of the most critical approaches to promote children</w:t>
      </w:r>
      <w:r w:rsidRPr="00E61534">
        <w:rPr>
          <w:rtl/>
        </w:rPr>
        <w:t>’</w:t>
      </w:r>
      <w:r w:rsidRPr="00E61534">
        <w:t xml:space="preserve">s early language and literacy development (Bus, van IJzendoorn, &amp; Pellegrini, 1995; Mol &amp; Bus, 2011; Sun, Bornstein, &amp; Esposito, 2021; </w:t>
      </w:r>
      <w:r w:rsidR="00D50138">
        <w:t xml:space="preserve">Sun &amp; Ng, 2021; </w:t>
      </w:r>
      <w:r w:rsidRPr="00E61534">
        <w:t xml:space="preserve">Sun &amp; Yin, 2020). However, young children may need support to maximally benefit from pictures for understanding narratives that often include sophisticated words and complex grammar (Montag, Jones, &amp; Smith, 2015; Sun, Toh, &amp; Steinkrauss, 2020; Sun &amp; Verspoor, 2020). In line with multimedia learning theory, pictures in storybooks provide nonverbal representations of the narrative thread and the plotline, thus facilitating narrative understanding (Takacs &amp; Bus, 2016). Viewers listening to an oral narration fixate objects even during pronunciation or immediately after hearing words (Eberhard, Spivey-Knowlton, </w:t>
      </w:r>
      <w:proofErr w:type="spellStart"/>
      <w:r w:rsidRPr="00E61534">
        <w:t>Sedivy</w:t>
      </w:r>
      <w:proofErr w:type="spellEnd"/>
      <w:r w:rsidRPr="00E61534">
        <w:t xml:space="preserve">, &amp; </w:t>
      </w:r>
      <w:proofErr w:type="spellStart"/>
      <w:r w:rsidRPr="00E61534">
        <w:t>Tanenhaus</w:t>
      </w:r>
      <w:proofErr w:type="spellEnd"/>
      <w:r w:rsidRPr="00E61534">
        <w:t>, 1995). By concretizing story events, children are more successful in storing and retaining the story language and its meaning</w:t>
      </w:r>
      <w:r w:rsidRPr="00E61534">
        <w:rPr>
          <w:lang w:val="nl-NL"/>
        </w:rPr>
        <w:t xml:space="preserve"> (Verhallen &amp; Bus, 2011)</w:t>
      </w:r>
      <w:r w:rsidRPr="00E61534">
        <w:t xml:space="preserve">. In other words, the way children pay visual attention to the illustration is an essential indicator of processing the storyline. </w:t>
      </w:r>
    </w:p>
    <w:p w14:paraId="2D1F23BF" w14:textId="7FDE59F2" w:rsidR="00A57685" w:rsidRPr="00E61534" w:rsidRDefault="0074686C">
      <w:pPr>
        <w:pStyle w:val="Body"/>
        <w:spacing w:line="480" w:lineRule="auto"/>
        <w:ind w:firstLine="720"/>
      </w:pPr>
      <w:r w:rsidRPr="00E61534">
        <w:t>Experimental digital books may integrate motion and camera movements into the picture book design, and there is evidence that such affordances are effective in promoting children</w:t>
      </w:r>
      <w:r w:rsidRPr="00E61534">
        <w:rPr>
          <w:rtl/>
        </w:rPr>
        <w:t>’</w:t>
      </w:r>
      <w:r w:rsidRPr="00E61534">
        <w:t>s total fixation time (</w:t>
      </w:r>
      <w:r w:rsidR="00A70678" w:rsidRPr="00E61534">
        <w:t>Sun, Loh, &amp; Roberts, 2019</w:t>
      </w:r>
      <w:r w:rsidR="00A70678">
        <w:t xml:space="preserve">; </w:t>
      </w:r>
      <w:r w:rsidRPr="00E61534">
        <w:t xml:space="preserve">Takacs &amp; Bus, 2016). Compared to the static illustrations in paper books, these digital books effectively promote comprehension as they help young readers benefit from the pictures. Additional features, including motion and built-in </w:t>
      </w:r>
      <w:r w:rsidRPr="00E61534">
        <w:lastRenderedPageBreak/>
        <w:t>camera movement, direct children</w:t>
      </w:r>
      <w:r w:rsidRPr="00E61534">
        <w:rPr>
          <w:rtl/>
        </w:rPr>
        <w:t>’</w:t>
      </w:r>
      <w:r w:rsidRPr="00E61534">
        <w:t xml:space="preserve">s visual attention to details of the illustration that help them understand the narrative (Bus, Takacs, &amp; Kegel, 2015; </w:t>
      </w:r>
      <w:proofErr w:type="spellStart"/>
      <w:r w:rsidRPr="00E61534">
        <w:t>Verhallen</w:t>
      </w:r>
      <w:proofErr w:type="spellEnd"/>
      <w:r w:rsidRPr="00E61534">
        <w:t xml:space="preserve"> &amp; Bus, 2009). </w:t>
      </w:r>
    </w:p>
    <w:p w14:paraId="1EAB19E6" w14:textId="623BA6DF" w:rsidR="00A57685" w:rsidRPr="00E61534" w:rsidRDefault="0074686C">
      <w:pPr>
        <w:pStyle w:val="Body"/>
        <w:spacing w:line="480" w:lineRule="auto"/>
        <w:ind w:firstLine="720"/>
      </w:pPr>
      <w:r w:rsidRPr="00E61534">
        <w:t>Previous studies showed effects on the outcomes of reading enhanced digital books (e.g., story comprehension, vocabulary acquisition), but much less is known about the impact on children</w:t>
      </w:r>
      <w:r w:rsidRPr="00E61534">
        <w:rPr>
          <w:rtl/>
        </w:rPr>
        <w:t>’</w:t>
      </w:r>
      <w:r w:rsidRPr="00E61534">
        <w:t>s visual attention over repetitive readings. The present study</w:t>
      </w:r>
      <w:r w:rsidRPr="00E61534">
        <w:rPr>
          <w:lang w:val="it-IT"/>
        </w:rPr>
        <w:t xml:space="preserve"> compare</w:t>
      </w:r>
      <w:r w:rsidRPr="00E61534">
        <w:t>s children</w:t>
      </w:r>
      <w:r w:rsidRPr="00E61534">
        <w:rPr>
          <w:rtl/>
        </w:rPr>
        <w:t>’</w:t>
      </w:r>
      <w:r w:rsidRPr="00E61534">
        <w:t>s visual attention when reading enhanced digital books and the equivalent static book over repetitive readings to test if the guidance of visual attention via illustrations facilitates children</w:t>
      </w:r>
      <w:r w:rsidRPr="00E61534">
        <w:rPr>
          <w:rtl/>
        </w:rPr>
        <w:t>’</w:t>
      </w:r>
      <w:r w:rsidRPr="00E61534">
        <w:t>s story comprehension. We also explore how children</w:t>
      </w:r>
      <w:r w:rsidRPr="00E61534">
        <w:rPr>
          <w:rtl/>
        </w:rPr>
        <w:t>’</w:t>
      </w:r>
      <w:r w:rsidRPr="00E61534">
        <w:t xml:space="preserve">s language proficiency affects their visual attention across readings. </w:t>
      </w:r>
    </w:p>
    <w:p w14:paraId="250D5949" w14:textId="77777777" w:rsidR="00A57685" w:rsidRPr="00E61534" w:rsidRDefault="0074686C">
      <w:pPr>
        <w:pStyle w:val="Overskrift2"/>
        <w:spacing w:line="480" w:lineRule="auto"/>
      </w:pPr>
      <w:r w:rsidRPr="00E61534">
        <w:t>Cognitive Theory of Multimedia Learning</w:t>
      </w:r>
    </w:p>
    <w:p w14:paraId="0C26F900" w14:textId="37B28CA2" w:rsidR="00A57685" w:rsidRPr="00E61534" w:rsidRDefault="0074686C">
      <w:pPr>
        <w:pStyle w:val="Body"/>
        <w:spacing w:line="480" w:lineRule="auto"/>
        <w:ind w:firstLine="720"/>
      </w:pPr>
      <w:r w:rsidRPr="00E61534">
        <w:t xml:space="preserve">The cognitive theory of multimedia learning is grounded in various cognitive principles of learning (Mayer, 2009) and helps explain how motion and camera movements can influence learning (Bus, Roskos, &amp; Burstein, 2021). The </w:t>
      </w:r>
      <w:bookmarkStart w:id="0" w:name="_Hlk78796104"/>
      <w:r w:rsidRPr="00E61534">
        <w:t>first cognitive principle suggests that we can expect better learning effects when both channels, auditory and visual, are included (multimedia learning principle), and information in both channels is presented near to, rather than far from, each other in time (temporal contiguity principle).</w:t>
      </w:r>
      <w:bookmarkEnd w:id="0"/>
      <w:r w:rsidRPr="00E61534">
        <w:t xml:space="preserve"> The second cognitive principle posits that since each channel has a limited capacity for processing information at the same time, extraneous material should be excluded rather than included. A version that guides the reader</w:t>
      </w:r>
      <w:r w:rsidRPr="00E61534">
        <w:rPr>
          <w:rtl/>
        </w:rPr>
        <w:t>’</w:t>
      </w:r>
      <w:r w:rsidRPr="00E61534">
        <w:t xml:space="preserve">s visual attention may reduce the risk of cognitive overload due to redundant information. The third cognitive principle entails </w:t>
      </w:r>
      <w:proofErr w:type="gramStart"/>
      <w:r w:rsidRPr="00E61534">
        <w:t>that learners</w:t>
      </w:r>
      <w:proofErr w:type="gramEnd"/>
      <w:r w:rsidRPr="00E61534">
        <w:t xml:space="preserve"> actively engage in processing the story (Mayer, 2009). Multimedia features arouse curiosity while they read the story, thereby promoting active processing. </w:t>
      </w:r>
      <w:bookmarkStart w:id="1" w:name="_Hlk80259611"/>
      <w:r w:rsidRPr="00E61534">
        <w:t>T</w:t>
      </w:r>
      <w:bookmarkStart w:id="2" w:name="_Hlk78796976"/>
      <w:bookmarkEnd w:id="1"/>
      <w:r w:rsidRPr="00E61534">
        <w:t>a</w:t>
      </w:r>
      <w:bookmarkStart w:id="3" w:name="_Hlk80259634"/>
      <w:bookmarkEnd w:id="2"/>
      <w:r w:rsidRPr="00E61534">
        <w:t xml:space="preserve">ke the following example from the story </w:t>
      </w:r>
      <w:r w:rsidRPr="00E61534">
        <w:rPr>
          <w:i/>
          <w:iCs/>
        </w:rPr>
        <w:t>Little Kangaroo</w:t>
      </w:r>
      <w:r w:rsidRPr="00E61534">
        <w:t xml:space="preserve">: In the story, Mama Kangaroo encourages Little Kangaroo to walk on her own and to actively discover the world </w:t>
      </w:r>
      <w:r w:rsidRPr="00E61534">
        <w:lastRenderedPageBreak/>
        <w:t>herself. In the still image of the first scene, Little Kangaroo is visible all the time. By contrast, in the digital version, Little Kangaroo emerges later from the pouch, arousing curiosity by first showing Mama Kangaroo looking exhausted</w:t>
      </w:r>
      <w:bookmarkEnd w:id="3"/>
      <w:r w:rsidRPr="00E61534">
        <w:t xml:space="preserve">. </w:t>
      </w:r>
    </w:p>
    <w:p w14:paraId="389DBD14" w14:textId="701EE9AE" w:rsidR="00A57685" w:rsidRPr="00E61534" w:rsidRDefault="0074686C">
      <w:pPr>
        <w:pStyle w:val="Body"/>
        <w:spacing w:line="480" w:lineRule="auto"/>
        <w:ind w:firstLine="720"/>
      </w:pPr>
      <w:r w:rsidRPr="00E61534">
        <w:t xml:space="preserve">The target books include details in motion, built-in camera movements, and sound and music to facilitate the use of pictures in understanding the story (Bus et al., 2015). In </w:t>
      </w:r>
      <w:r w:rsidRPr="00E61534">
        <w:rPr>
          <w:rtl/>
          <w:lang w:val="ar-SA"/>
        </w:rPr>
        <w:t>“</w:t>
      </w:r>
      <w:r w:rsidRPr="00E61534">
        <w:t>still” picture books, illustrations include numerous details that may be difficult to disentangle, especially for children for whom the narrative is difficult to understand</w:t>
      </w:r>
      <w:bookmarkStart w:id="4" w:name="_Hlk80259691"/>
      <w:r w:rsidRPr="00E61534">
        <w:t>.</w:t>
      </w:r>
      <w:bookmarkEnd w:id="4"/>
      <w:r w:rsidRPr="00E61534">
        <w:t xml:space="preserve"> </w:t>
      </w:r>
      <w:bookmarkStart w:id="5" w:name="_Hlk78797149"/>
      <w:r w:rsidRPr="00E61534">
        <w:t>Enhanced pictures, by contrast, support children</w:t>
      </w:r>
      <w:r w:rsidRPr="00E61534">
        <w:rPr>
          <w:rtl/>
        </w:rPr>
        <w:t>’</w:t>
      </w:r>
      <w:r w:rsidRPr="00E61534">
        <w:t>s understanding of the story character</w:t>
      </w:r>
      <w:r w:rsidRPr="00E61534">
        <w:rPr>
          <w:rFonts w:eastAsia="SimSun"/>
        </w:rPr>
        <w:t xml:space="preserve">’s </w:t>
      </w:r>
      <w:r w:rsidRPr="00E61534">
        <w:t>goals, motivations, and emotions (</w:t>
      </w:r>
      <w:proofErr w:type="spellStart"/>
      <w:r w:rsidRPr="00E61534">
        <w:t>Verhallen</w:t>
      </w:r>
      <w:proofErr w:type="spellEnd"/>
      <w:r w:rsidRPr="00E61534">
        <w:t>, Bus, &amp; de Jong, 2006) and enable incidental word learning probably due to improved story comprehension (</w:t>
      </w:r>
      <w:proofErr w:type="spellStart"/>
      <w:r w:rsidRPr="00E61534">
        <w:t>Verhallen</w:t>
      </w:r>
      <w:proofErr w:type="spellEnd"/>
      <w:r w:rsidRPr="00E61534">
        <w:t xml:space="preserve"> &amp; Bus, 2010). </w:t>
      </w:r>
      <w:bookmarkEnd w:id="5"/>
      <w:r w:rsidRPr="00E61534">
        <w:t>In the same vein, Mandarin enhanced digital books facilitate 4-5 years old bilingual children</w:t>
      </w:r>
      <w:r w:rsidRPr="00E61534">
        <w:rPr>
          <w:rtl/>
        </w:rPr>
        <w:t>’</w:t>
      </w:r>
      <w:r w:rsidRPr="00E61534">
        <w:t>s Mandarin vocabulary production, novel word context integration, and story retelling (Sun</w:t>
      </w:r>
      <w:r w:rsidR="00A70678">
        <w:t xml:space="preserve"> et al.</w:t>
      </w:r>
      <w:r w:rsidRPr="00E61534">
        <w:t>, 2019).</w:t>
      </w:r>
    </w:p>
    <w:p w14:paraId="166B8927" w14:textId="77777777" w:rsidR="00A57685" w:rsidRPr="00E61534" w:rsidRDefault="0074686C">
      <w:pPr>
        <w:pStyle w:val="Overskrift2"/>
        <w:spacing w:line="480" w:lineRule="auto"/>
      </w:pPr>
      <w:r w:rsidRPr="00E61534">
        <w:t>Children</w:t>
      </w:r>
      <w:r w:rsidRPr="00E61534">
        <w:rPr>
          <w:rtl/>
        </w:rPr>
        <w:t>’</w:t>
      </w:r>
      <w:r w:rsidRPr="00E61534">
        <w:t xml:space="preserve">s Visual Attention in Enhanced Digital Books Exposure </w:t>
      </w:r>
    </w:p>
    <w:p w14:paraId="36794B53" w14:textId="6C8567F4" w:rsidR="00A57685" w:rsidRPr="00E61534" w:rsidRDefault="0074686C">
      <w:pPr>
        <w:pStyle w:val="Body"/>
        <w:spacing w:line="480" w:lineRule="auto"/>
        <w:ind w:firstLine="720"/>
      </w:pPr>
      <w:r w:rsidRPr="00E61534">
        <w:t>Unlike prior studies using eye-gaze methodologies (Evans &amp; Saint-Aubin, 2013; Justice, Meier, &amp; Walpole, 2005; Justice, Pullen, &amp; Pence, 2008), we test whether adding motion, camera movements, and sound affects the visual attention to the screen. Takacs and Bus (2016) registered 4- to 6-year-old children</w:t>
      </w:r>
      <w:r w:rsidRPr="00E61534">
        <w:rPr>
          <w:rtl/>
        </w:rPr>
        <w:t>’</w:t>
      </w:r>
      <w:r w:rsidRPr="00E61534">
        <w:t>s visual attention to illustrations while listening to the narrative and found that children focus longer and steadier when details are in motion, despite that these pictures were not more informative than the static pictures. Sun and colleague</w:t>
      </w:r>
      <w:r w:rsidR="00D50138">
        <w:t xml:space="preserve">s’ </w:t>
      </w:r>
      <w:r w:rsidRPr="00E61534">
        <w:t xml:space="preserve">(2019) findings confirmed that the average fixation time to the screen increased with motion and camera movements. </w:t>
      </w:r>
      <w:bookmarkStart w:id="6" w:name="_Hlk80271646"/>
      <w:bookmarkStart w:id="7" w:name="_Hlk80605879"/>
      <w:r w:rsidRPr="00E61534">
        <w:t>W</w:t>
      </w:r>
      <w:bookmarkStart w:id="8" w:name="_Hlk78956763"/>
      <w:bookmarkEnd w:id="6"/>
      <w:r w:rsidRPr="00E61534">
        <w:t>e</w:t>
      </w:r>
      <w:bookmarkStart w:id="9" w:name="_Hlk78980281"/>
      <w:bookmarkEnd w:id="8"/>
      <w:r w:rsidRPr="00E61534">
        <w:t xml:space="preserve"> assume that the insertion of motion and camera movements guides children’s attentional orientation, as they are naturally drawn to socially relevant (e.g., faces) and visually salient features (e.g., motion) (</w:t>
      </w:r>
      <w:proofErr w:type="spellStart"/>
      <w:r w:rsidRPr="00E61534">
        <w:t>Kadooka</w:t>
      </w:r>
      <w:proofErr w:type="spellEnd"/>
      <w:r w:rsidRPr="00E61534">
        <w:t xml:space="preserve"> &amp; </w:t>
      </w:r>
      <w:proofErr w:type="spellStart"/>
      <w:r w:rsidRPr="00E61534">
        <w:t>Franchak</w:t>
      </w:r>
      <w:proofErr w:type="spellEnd"/>
      <w:r w:rsidRPr="00E61534">
        <w:t xml:space="preserve">, 2020). Infants and preschool children’s </w:t>
      </w:r>
      <w:r w:rsidRPr="00E61534">
        <w:lastRenderedPageBreak/>
        <w:t>attentional development “involves a bootstrapping process in which attention capturing</w:t>
      </w:r>
      <w:r w:rsidRPr="00E61534">
        <w:rPr>
          <w:shd w:val="clear" w:color="auto" w:fill="FFFF00"/>
        </w:rPr>
        <w:t xml:space="preserve"> </w:t>
      </w:r>
      <w:r w:rsidRPr="00E61534">
        <w:t>environmental properties such as salient local motion initially recruit spatial orienting mechanisms” (</w:t>
      </w:r>
      <w:proofErr w:type="spellStart"/>
      <w:r w:rsidRPr="00E61534">
        <w:t>Ristic</w:t>
      </w:r>
      <w:proofErr w:type="spellEnd"/>
      <w:r w:rsidRPr="00E61534">
        <w:t xml:space="preserve"> &amp; Enns, 2015, p. 25). The appearance of a new object and its associated motion transients enables children to parse objects from its background and successfully locate their gaze for better comprehension (</w:t>
      </w:r>
      <w:proofErr w:type="spellStart"/>
      <w:r w:rsidRPr="00E61534">
        <w:t>Mital</w:t>
      </w:r>
      <w:proofErr w:type="spellEnd"/>
      <w:r w:rsidRPr="00E61534">
        <w:t xml:space="preserve"> et al., 2011).</w:t>
      </w:r>
      <w:bookmarkEnd w:id="9"/>
      <w:r w:rsidRPr="00E61534">
        <w:t xml:space="preserve"> </w:t>
      </w:r>
      <w:bookmarkStart w:id="10" w:name="_Hlk80260377"/>
      <w:r w:rsidRPr="00E61534">
        <w:t>Note, however, that all additions in digital books are motivated by the story content, not by supporting perceptual processes or highlighting word meanings.</w:t>
      </w:r>
      <w:bookmarkEnd w:id="10"/>
      <w:r w:rsidRPr="00E61534">
        <w:t xml:space="preserve"> </w:t>
      </w:r>
      <w:bookmarkStart w:id="11" w:name="_Hlk80605627"/>
      <w:bookmarkStart w:id="12" w:name="_Hlk80260551"/>
      <w:r w:rsidRPr="00E61534">
        <w:t>The additions, probably also involving music and sounds, are assumed to facilitate deeper processing of the illustration's relevant information, as indicated by longer-delivery eye-fixations (Rayner, 2009).</w:t>
      </w:r>
      <w:bookmarkEnd w:id="7"/>
      <w:bookmarkEnd w:id="11"/>
    </w:p>
    <w:p w14:paraId="7A32512F" w14:textId="77777777" w:rsidR="00A57685" w:rsidRPr="00E61534" w:rsidRDefault="0074686C">
      <w:pPr>
        <w:pStyle w:val="Body"/>
        <w:spacing w:line="480" w:lineRule="auto"/>
        <w:ind w:firstLine="360"/>
      </w:pPr>
      <w:bookmarkStart w:id="13" w:name="_Hlk80257247"/>
      <w:r w:rsidRPr="00E61534">
        <w:t>When visual attention depends on the child’s existing knowledge, schemas, and expectancies (Anderson &amp; Smith, 1984; Calvert et al., 1982), visual attention may decrease with every replay, further familiarizing the child with the story. Huston and Wright (1983, 1989) explicitly argued that attention may follow an inverted U-shaped function related to, among other things, familiarity with the content. In other words, visual attention for an unfamiliar but somewhat understandable story should increase with repetition until the program becomes optimally comprehensible. Beyond that point, when the content becomes overly familiar and predictable, visual attention may decreas</w:t>
      </w:r>
      <w:bookmarkEnd w:id="12"/>
      <w:bookmarkEnd w:id="13"/>
      <w:r w:rsidRPr="00E61534">
        <w:t>e</w:t>
      </w:r>
      <w:bookmarkStart w:id="14" w:name="_Hlk45523597"/>
      <w:r w:rsidRPr="00E61534">
        <w:t>.</w:t>
      </w:r>
      <w:bookmarkEnd w:id="14"/>
      <w:r w:rsidRPr="00E61534">
        <w:t xml:space="preserve"> </w:t>
      </w:r>
      <w:bookmarkStart w:id="15" w:name="_Hlk78989438"/>
      <w:bookmarkStart w:id="16" w:name="_Hlk80606023"/>
      <w:r w:rsidRPr="00E61534">
        <w:t>I</w:t>
      </w:r>
      <w:bookmarkStart w:id="17" w:name="_Hlk80271904"/>
      <w:bookmarkEnd w:id="15"/>
      <w:r w:rsidRPr="00E61534">
        <w:t>t is possible that children with lower language proficiency may have problems matching the narrative with pictures and show a relatively low level of visual attention from the beginning of the reading. Previous studies on children</w:t>
      </w:r>
      <w:r w:rsidRPr="00E61534">
        <w:rPr>
          <w:rtl/>
        </w:rPr>
        <w:t>’</w:t>
      </w:r>
      <w:r w:rsidRPr="00E61534">
        <w:t>s TV viewing (Anderson et al., 1981; Lorch &amp; Castle, 1997) indicated that if the watching materials were beyond children</w:t>
      </w:r>
      <w:r w:rsidRPr="00E61534">
        <w:rPr>
          <w:rtl/>
        </w:rPr>
        <w:t>’</w:t>
      </w:r>
      <w:r w:rsidRPr="00E61534">
        <w:t xml:space="preserve">s comprehension level, they would attend significantly less to the screen. To the children with lower language proficiency, the enhanced pictures may be particularly beneficial as the animated features would facilitate a match between words and pictures and thus promote this </w:t>
      </w:r>
      <w:r w:rsidRPr="00E61534">
        <w:lastRenderedPageBreak/>
        <w:t>group</w:t>
      </w:r>
      <w:r w:rsidRPr="00E61534">
        <w:rPr>
          <w:rtl/>
        </w:rPr>
        <w:t>’</w:t>
      </w:r>
      <w:r w:rsidRPr="00E61534">
        <w:t>s visual attention. Children’s attention may increase or stabilize when they experience the book as supportive.</w:t>
      </w:r>
      <w:bookmarkEnd w:id="16"/>
      <w:bookmarkEnd w:id="17"/>
      <w:r w:rsidRPr="00E61534">
        <w:t xml:space="preserve"> </w:t>
      </w:r>
    </w:p>
    <w:p w14:paraId="7761786C" w14:textId="77777777" w:rsidR="00A57685" w:rsidRPr="00E61534" w:rsidRDefault="0074686C">
      <w:pPr>
        <w:pStyle w:val="Body"/>
        <w:spacing w:line="480" w:lineRule="auto"/>
        <w:ind w:firstLine="360"/>
      </w:pPr>
      <w:r w:rsidRPr="00E61534">
        <w:t>In summary, we expect the following outcomes in the current study:</w:t>
      </w:r>
    </w:p>
    <w:p w14:paraId="7155CD47" w14:textId="77777777" w:rsidR="00A57685" w:rsidRPr="00E61534" w:rsidRDefault="0074686C">
      <w:pPr>
        <w:pStyle w:val="Body"/>
        <w:numPr>
          <w:ilvl w:val="0"/>
          <w:numId w:val="2"/>
        </w:numPr>
        <w:spacing w:line="480" w:lineRule="auto"/>
      </w:pPr>
      <w:r w:rsidRPr="00E61534">
        <w:t>If features like motion and camera movements guide visual attention, young children should pay more visual attention to the screen than to books without these features.</w:t>
      </w:r>
    </w:p>
    <w:p w14:paraId="03B11B5A" w14:textId="77777777" w:rsidR="00A57685" w:rsidRPr="00E61534" w:rsidRDefault="0074686C">
      <w:pPr>
        <w:pStyle w:val="Body"/>
        <w:numPr>
          <w:ilvl w:val="0"/>
          <w:numId w:val="2"/>
        </w:numPr>
        <w:spacing w:line="480" w:lineRule="auto"/>
      </w:pPr>
      <w:r w:rsidRPr="00E61534">
        <w:t xml:space="preserve">With every replay of the story, children become more familiar with the content and plot, resulting in a gradual decrease in their visual attention. </w:t>
      </w:r>
    </w:p>
    <w:p w14:paraId="3C72F73B" w14:textId="5AD1888A" w:rsidR="00A57685" w:rsidRPr="00E61534" w:rsidRDefault="0074686C">
      <w:pPr>
        <w:pStyle w:val="Body"/>
        <w:numPr>
          <w:ilvl w:val="0"/>
          <w:numId w:val="2"/>
        </w:numPr>
        <w:spacing w:line="480" w:lineRule="auto"/>
      </w:pPr>
      <w:r w:rsidRPr="00E61534">
        <w:t>By contrast, relatively low language proficiency children may maintain or even increase their visual attention after replays, especially when the books’ enhanced features guide their visual attention to relevant details.</w:t>
      </w:r>
    </w:p>
    <w:p w14:paraId="21835A5E" w14:textId="77777777" w:rsidR="00A57685" w:rsidRPr="00E61534" w:rsidRDefault="0074686C">
      <w:pPr>
        <w:pStyle w:val="Body"/>
        <w:numPr>
          <w:ilvl w:val="0"/>
          <w:numId w:val="2"/>
        </w:numPr>
        <w:spacing w:line="480" w:lineRule="auto"/>
      </w:pPr>
      <w:bookmarkStart w:id="18" w:name="_Hlk78797249"/>
      <w:r w:rsidRPr="00E61534">
        <w:t xml:space="preserve">Visual attention is related to children’s story comprehension: the more visual attention they pay to the book, the better their story retelling will be. </w:t>
      </w:r>
      <w:bookmarkEnd w:id="18"/>
    </w:p>
    <w:p w14:paraId="472E8A03" w14:textId="77777777" w:rsidR="00A57685" w:rsidRPr="00E61534" w:rsidRDefault="0074686C">
      <w:pPr>
        <w:pStyle w:val="Heading"/>
        <w:spacing w:line="480" w:lineRule="auto"/>
      </w:pPr>
      <w:r w:rsidRPr="00E61534">
        <w:t xml:space="preserve">Methods </w:t>
      </w:r>
    </w:p>
    <w:p w14:paraId="5F7161F7" w14:textId="77777777" w:rsidR="00A57685" w:rsidRPr="00E61534" w:rsidRDefault="0074686C">
      <w:pPr>
        <w:pStyle w:val="Overskrift2"/>
        <w:spacing w:line="480" w:lineRule="auto"/>
      </w:pPr>
      <w:r w:rsidRPr="00E61534">
        <w:rPr>
          <w:lang w:val="fr-FR"/>
        </w:rPr>
        <w:t xml:space="preserve">Participants </w:t>
      </w:r>
    </w:p>
    <w:p w14:paraId="17A2D5B6" w14:textId="78940782" w:rsidR="00E23F5A" w:rsidRPr="00E61534" w:rsidRDefault="00E23F5A" w:rsidP="00E23F5A">
      <w:pPr>
        <w:pStyle w:val="Body"/>
        <w:spacing w:line="480" w:lineRule="auto"/>
        <w:ind w:firstLine="720"/>
      </w:pPr>
      <w:bookmarkStart w:id="19" w:name="_Hlk86411887"/>
      <w:bookmarkStart w:id="20" w:name="_Hlk78954342"/>
      <w:r w:rsidRPr="00205237">
        <w:rPr>
          <w:highlight w:val="yellow"/>
        </w:rPr>
        <w:t xml:space="preserve">We </w:t>
      </w:r>
      <w:r w:rsidR="00205237" w:rsidRPr="00205237">
        <w:rPr>
          <w:highlight w:val="yellow"/>
        </w:rPr>
        <w:t xml:space="preserve">have </w:t>
      </w:r>
      <w:r w:rsidRPr="00205237">
        <w:rPr>
          <w:highlight w:val="yellow"/>
        </w:rPr>
        <w:t xml:space="preserve">recruited </w:t>
      </w:r>
      <w:r w:rsidR="00292C9E" w:rsidRPr="00205237">
        <w:rPr>
          <w:highlight w:val="yellow"/>
        </w:rPr>
        <w:t xml:space="preserve">116 </w:t>
      </w:r>
      <w:r w:rsidR="00205237" w:rsidRPr="00205237">
        <w:rPr>
          <w:highlight w:val="yellow"/>
        </w:rPr>
        <w:t>Kindergarten 1 children for the experiment.</w:t>
      </w:r>
      <w:r w:rsidR="00205237">
        <w:t xml:space="preserve"> </w:t>
      </w:r>
      <w:r w:rsidRPr="00E61534">
        <w:t xml:space="preserve">Eligible children met the following criteria: 1) children were English-Mandarin emergent bilinguals, excluding those who had recently migrated from China, 2) based on parental reports and teacher observations, participants did not have a history of developmental delays or impairment, and 3) participants had to complete no less than two repetitive readings and finish most outcome assessments to be included in the final analyses. </w:t>
      </w:r>
      <w:bookmarkStart w:id="21" w:name="_Hlk86828329"/>
      <w:bookmarkStart w:id="22" w:name="_Hlk86414462"/>
      <w:r w:rsidRPr="006A3ACD">
        <w:rPr>
          <w:highlight w:val="yellow"/>
        </w:rPr>
        <w:t>Based on the criteria above, we had excluded 27 children, leaving a final sample size of 89 children between the ages of four to five years old.</w:t>
      </w:r>
      <w:bookmarkEnd w:id="21"/>
      <w:r w:rsidR="006A3ACD" w:rsidRPr="006A3ACD">
        <w:t xml:space="preserve"> </w:t>
      </w:r>
      <w:r w:rsidR="0087607E">
        <w:t xml:space="preserve">There were </w:t>
      </w:r>
      <w:r w:rsidR="0087607E" w:rsidRPr="0087607E">
        <w:t>79 children from</w:t>
      </w:r>
      <w:r w:rsidR="0087607E" w:rsidRPr="00E61534">
        <w:t xml:space="preserve"> PAP Community Foundation kindergartens, the largest kindergarten and childcare center</w:t>
      </w:r>
      <w:r w:rsidR="0087607E" w:rsidRPr="00E61534">
        <w:rPr>
          <w:lang w:val="it-IT"/>
        </w:rPr>
        <w:t xml:space="preserve"> operator in Singapore. </w:t>
      </w:r>
      <w:r w:rsidR="0087607E" w:rsidRPr="00E61534">
        <w:t>In addition, we recruited 10 children from non-profit kindergartens</w:t>
      </w:r>
      <w:r w:rsidR="00205237">
        <w:t>.</w:t>
      </w:r>
      <w:r w:rsidR="0087607E" w:rsidRPr="006A3ACD">
        <w:rPr>
          <w:shd w:val="clear" w:color="auto" w:fill="FFFF00"/>
        </w:rPr>
        <w:t xml:space="preserve"> </w:t>
      </w:r>
      <w:r w:rsidR="00205237" w:rsidRPr="006A3ACD">
        <w:rPr>
          <w:shd w:val="clear" w:color="auto" w:fill="FFFF00"/>
        </w:rPr>
        <w:lastRenderedPageBreak/>
        <w:t xml:space="preserve">All children </w:t>
      </w:r>
      <w:r w:rsidR="00205237">
        <w:rPr>
          <w:shd w:val="clear" w:color="auto" w:fill="FFFF00"/>
        </w:rPr>
        <w:t>were</w:t>
      </w:r>
      <w:r w:rsidR="00205237" w:rsidRPr="006A3ACD">
        <w:rPr>
          <w:shd w:val="clear" w:color="auto" w:fill="FFFF00"/>
        </w:rPr>
        <w:t xml:space="preserve"> bilingual</w:t>
      </w:r>
      <w:r w:rsidR="00205237">
        <w:rPr>
          <w:shd w:val="clear" w:color="auto" w:fill="FFFF00"/>
        </w:rPr>
        <w:t>s</w:t>
      </w:r>
      <w:r w:rsidR="00205237" w:rsidRPr="006A3ACD">
        <w:rPr>
          <w:shd w:val="clear" w:color="auto" w:fill="FFFF00"/>
        </w:rPr>
        <w:t xml:space="preserve"> and learning Mandarin and English at school. The general instruction (e.g., teaching </w:t>
      </w:r>
      <w:proofErr w:type="spellStart"/>
      <w:r w:rsidR="00205237" w:rsidRPr="006A3ACD">
        <w:rPr>
          <w:shd w:val="clear" w:color="auto" w:fill="FFFF00"/>
        </w:rPr>
        <w:t>maths</w:t>
      </w:r>
      <w:proofErr w:type="spellEnd"/>
      <w:r w:rsidR="00205237" w:rsidRPr="006A3ACD">
        <w:rPr>
          <w:shd w:val="clear" w:color="auto" w:fill="FFFF00"/>
        </w:rPr>
        <w:t xml:space="preserve"> and science) is conducted in English</w:t>
      </w:r>
      <w:r w:rsidR="00205237">
        <w:rPr>
          <w:shd w:val="clear" w:color="auto" w:fill="FFFF00"/>
        </w:rPr>
        <w:t xml:space="preserve"> in class</w:t>
      </w:r>
      <w:r w:rsidR="00205237" w:rsidRPr="00E61534">
        <w:t>.</w:t>
      </w:r>
    </w:p>
    <w:bookmarkEnd w:id="22"/>
    <w:p w14:paraId="1BC82882" w14:textId="07F4E026" w:rsidR="00A57685" w:rsidRPr="00E61534" w:rsidRDefault="0074686C">
      <w:pPr>
        <w:pStyle w:val="Body"/>
        <w:spacing w:line="480" w:lineRule="auto"/>
        <w:ind w:firstLine="720"/>
      </w:pPr>
      <w:r w:rsidRPr="00E61534">
        <w:t xml:space="preserve">There were 43 boys and 46 girls in the sample, mainly from </w:t>
      </w:r>
      <w:r w:rsidR="00DF6A6D" w:rsidRPr="00DF6A6D">
        <w:rPr>
          <w:highlight w:val="yellow"/>
        </w:rPr>
        <w:t>middle income</w:t>
      </w:r>
      <w:r w:rsidRPr="00E61534">
        <w:t xml:space="preserve"> families. </w:t>
      </w:r>
      <w:bookmarkEnd w:id="19"/>
      <w:r w:rsidRPr="00E61534">
        <w:t>On average, parents possessed a polytechnic or bachelor</w:t>
      </w:r>
      <w:r w:rsidRPr="00E61534">
        <w:rPr>
          <w:rtl/>
        </w:rPr>
        <w:t>’</w:t>
      </w:r>
      <w:r w:rsidRPr="00E61534">
        <w:t xml:space="preserve">s degree as the highest degree, with approximately S$7500 to S$7999 family income per month. The average monthly household income was lower than the median monthly household income in Singapore in 2017 but far above the poverty line ($2,500 SGD; Donaldson, </w:t>
      </w:r>
      <w:proofErr w:type="spellStart"/>
      <w:r w:rsidRPr="00E61534">
        <w:t>Loh</w:t>
      </w:r>
      <w:proofErr w:type="spellEnd"/>
      <w:r w:rsidRPr="00E61534">
        <w:t xml:space="preserve">, </w:t>
      </w:r>
      <w:proofErr w:type="spellStart"/>
      <w:r w:rsidRPr="00E61534">
        <w:t>Mudaliar</w:t>
      </w:r>
      <w:proofErr w:type="spellEnd"/>
      <w:r w:rsidRPr="00E61534">
        <w:t xml:space="preserve">, Kadir, &amp; Wu, 2013). </w:t>
      </w:r>
      <w:bookmarkStart w:id="23" w:name="_Hlk86411960"/>
      <w:bookmarkEnd w:id="20"/>
    </w:p>
    <w:bookmarkEnd w:id="23"/>
    <w:p w14:paraId="59A0162A" w14:textId="77777777" w:rsidR="00A57685" w:rsidRPr="00E61534" w:rsidRDefault="0074686C">
      <w:pPr>
        <w:pStyle w:val="Overskrift2"/>
        <w:spacing w:before="160" w:line="480" w:lineRule="auto"/>
      </w:pPr>
      <w:r w:rsidRPr="00E61534">
        <w:t xml:space="preserve">Design and Reading Materials </w:t>
      </w:r>
    </w:p>
    <w:p w14:paraId="6D7F3886" w14:textId="4BF97640" w:rsidR="00A57685" w:rsidRPr="00E61534" w:rsidRDefault="0074686C">
      <w:pPr>
        <w:pStyle w:val="Body"/>
        <w:spacing w:line="480" w:lineRule="auto"/>
        <w:ind w:firstLine="720"/>
      </w:pPr>
      <w:bookmarkStart w:id="24" w:name="_Hlk78954576"/>
      <w:r w:rsidRPr="00E61534">
        <w:t xml:space="preserve">We assigned the children to three reading conditions: 1) digital reading with visual and auditory enhancements (+motion/camera movements + sound; Enhanced1 condition), 2) digital reading with auditory enhancements (still images + sound; Enhanced2 condition), and 3) the static digital reading group (still images and no sound; Static condition).  (Justice, Meier, &amp; Walpole, 2005; </w:t>
      </w:r>
      <w:proofErr w:type="spellStart"/>
      <w:r w:rsidRPr="00E61534">
        <w:t>Verhallen</w:t>
      </w:r>
      <w:proofErr w:type="spellEnd"/>
      <w:r w:rsidRPr="00E61534">
        <w:t xml:space="preserve">, Bus, &amp; de Jong, 2006). There were 32 participants in the Enhanced1 condition, 29 participants in the Enhanced2 condition, and 28 participants in the Static condition. </w:t>
      </w:r>
      <w:bookmarkEnd w:id="24"/>
    </w:p>
    <w:p w14:paraId="44A862C4" w14:textId="581CA045" w:rsidR="00A57685" w:rsidRPr="00E61534" w:rsidRDefault="0074686C">
      <w:pPr>
        <w:pStyle w:val="Body"/>
        <w:spacing w:line="480" w:lineRule="auto"/>
        <w:ind w:firstLine="720"/>
      </w:pPr>
      <w:r w:rsidRPr="00E61534">
        <w:t xml:space="preserve">We focused on fictional picture books, namely </w:t>
      </w:r>
      <w:r w:rsidRPr="00E61534">
        <w:rPr>
          <w:i/>
          <w:iCs/>
        </w:rPr>
        <w:t xml:space="preserve">Little Kangaroo </w:t>
      </w:r>
      <w:r w:rsidRPr="00E61534">
        <w:rPr>
          <w:lang w:val="nl-NL"/>
        </w:rPr>
        <w:t xml:space="preserve">(LK; Genechten, 2007), </w:t>
      </w:r>
      <w:r w:rsidRPr="00E61534">
        <w:rPr>
          <w:i/>
          <w:iCs/>
          <w:lang w:val="fr-FR"/>
        </w:rPr>
        <w:t>Copy-cats</w:t>
      </w:r>
      <w:r w:rsidRPr="00E61534">
        <w:rPr>
          <w:lang w:val="nl-NL"/>
        </w:rPr>
        <w:t xml:space="preserve"> (CC; Veldkamp, 2006), and </w:t>
      </w:r>
      <w:r w:rsidRPr="00E61534">
        <w:rPr>
          <w:i/>
          <w:iCs/>
        </w:rPr>
        <w:t>Cycling with Grandpa</w:t>
      </w:r>
      <w:r w:rsidRPr="00E61534">
        <w:t xml:space="preserve"> (CWG; Boonen, 2004), equipped with the above-described features. We used published Mandarin</w:t>
      </w:r>
      <w:r w:rsidRPr="00E61534">
        <w:rPr>
          <w:lang w:val="fr-FR"/>
        </w:rPr>
        <w:t xml:space="preserve"> versions </w:t>
      </w:r>
      <w:r w:rsidRPr="00E61534">
        <w:t xml:space="preserve">of </w:t>
      </w:r>
      <w:r w:rsidRPr="00E61534">
        <w:rPr>
          <w:i/>
          <w:iCs/>
        </w:rPr>
        <w:t>Little Kangaroo</w:t>
      </w:r>
      <w:r w:rsidRPr="00E61534">
        <w:t xml:space="preserve"> and </w:t>
      </w:r>
      <w:r w:rsidRPr="00E61534">
        <w:rPr>
          <w:i/>
          <w:iCs/>
        </w:rPr>
        <w:t>Cycling with Grandpa</w:t>
      </w:r>
      <w:r w:rsidRPr="00E61534">
        <w:t>, and the first author</w:t>
      </w:r>
      <w:r w:rsidRPr="00E61534">
        <w:rPr>
          <w:i/>
          <w:iCs/>
        </w:rPr>
        <w:t xml:space="preserve"> </w:t>
      </w:r>
      <w:r w:rsidRPr="00E61534">
        <w:t xml:space="preserve">translated </w:t>
      </w:r>
      <w:r w:rsidRPr="00E61534">
        <w:rPr>
          <w:i/>
          <w:iCs/>
          <w:lang w:val="fr-FR"/>
        </w:rPr>
        <w:t xml:space="preserve">Copy-cats </w:t>
      </w:r>
      <w:r w:rsidRPr="00E61534">
        <w:rPr>
          <w:lang w:val="it-IT"/>
        </w:rPr>
        <w:t xml:space="preserve">into Mandarin. </w:t>
      </w:r>
      <w:bookmarkStart w:id="25" w:name="_Hlk79477373"/>
      <w:bookmarkStart w:id="26" w:name="_Hlk80605781"/>
      <w:r w:rsidRPr="00E61534">
        <w:rPr>
          <w:i/>
          <w:iCs/>
        </w:rPr>
        <w:t>L</w:t>
      </w:r>
      <w:bookmarkStart w:id="27" w:name="_Hlk79477509"/>
      <w:bookmarkEnd w:id="25"/>
      <w:r w:rsidRPr="00E61534">
        <w:rPr>
          <w:i/>
          <w:iCs/>
        </w:rPr>
        <w:t>i</w:t>
      </w:r>
      <w:bookmarkStart w:id="28" w:name="_Hlk80271494"/>
      <w:bookmarkEnd w:id="27"/>
      <w:r w:rsidRPr="00E61534">
        <w:rPr>
          <w:i/>
          <w:iCs/>
        </w:rPr>
        <w:t xml:space="preserve">ttle Kangaroo </w:t>
      </w:r>
      <w:r w:rsidRPr="00E61534">
        <w:t xml:space="preserve">is a story about a mother kangaroo who encourages her daughter to become independent by showing her how exciting the outside world is. </w:t>
      </w:r>
      <w:r w:rsidRPr="00E61534">
        <w:rPr>
          <w:i/>
          <w:iCs/>
          <w:lang w:val="fr-FR"/>
        </w:rPr>
        <w:t xml:space="preserve">Copy-cats </w:t>
      </w:r>
      <w:r w:rsidRPr="00E61534">
        <w:t xml:space="preserve">describes how a boy and his parents help their monkey neighbors to avoid the zookeepers. </w:t>
      </w:r>
      <w:r w:rsidRPr="00E61534">
        <w:rPr>
          <w:i/>
          <w:iCs/>
        </w:rPr>
        <w:t xml:space="preserve">Cycling with Grandpa </w:t>
      </w:r>
      <w:r w:rsidRPr="00E61534">
        <w:t>tells</w:t>
      </w:r>
      <w:r w:rsidRPr="00E61534">
        <w:rPr>
          <w:i/>
          <w:iCs/>
        </w:rPr>
        <w:t xml:space="preserve"> </w:t>
      </w:r>
      <w:r w:rsidRPr="00E61534">
        <w:t xml:space="preserve">an adventure of a group of children cycling with their grandfather. There are 723 Chinese characters and 30 </w:t>
      </w:r>
      <w:r w:rsidRPr="00E61534">
        <w:lastRenderedPageBreak/>
        <w:t xml:space="preserve">sentences in </w:t>
      </w:r>
      <w:r w:rsidRPr="00E61534">
        <w:rPr>
          <w:i/>
          <w:iCs/>
        </w:rPr>
        <w:t>Little Kangaroo</w:t>
      </w:r>
      <w:r w:rsidRPr="00E61534">
        <w:t xml:space="preserve">, 1031 Chinese characters and 68 sentences in </w:t>
      </w:r>
      <w:r w:rsidRPr="00E61534">
        <w:rPr>
          <w:i/>
          <w:iCs/>
          <w:lang w:val="fr-FR"/>
        </w:rPr>
        <w:t>Copy-cats</w:t>
      </w:r>
      <w:r w:rsidRPr="00E61534">
        <w:t xml:space="preserve">, and 2034 Chinese characters and 97 sentences in </w:t>
      </w:r>
      <w:r w:rsidRPr="00E61534">
        <w:rPr>
          <w:i/>
          <w:iCs/>
        </w:rPr>
        <w:t>Cycling with Grandp</w:t>
      </w:r>
      <w:bookmarkEnd w:id="28"/>
      <w:r w:rsidRPr="00E61534">
        <w:rPr>
          <w:i/>
          <w:iCs/>
        </w:rPr>
        <w:t>a</w:t>
      </w:r>
      <w:r w:rsidRPr="00E61534">
        <w:t>.</w:t>
      </w:r>
      <w:bookmarkEnd w:id="26"/>
    </w:p>
    <w:p w14:paraId="15F10D15" w14:textId="7AE04F2E" w:rsidR="00A57685" w:rsidRPr="00E61534" w:rsidRDefault="0074686C">
      <w:pPr>
        <w:pStyle w:val="Body"/>
        <w:spacing w:line="480" w:lineRule="auto"/>
        <w:ind w:firstLine="720"/>
      </w:pPr>
      <w:bookmarkStart w:id="29" w:name="_Hlk86412079"/>
      <w:r w:rsidRPr="00E61534">
        <w:t>The story</w:t>
      </w:r>
      <w:r w:rsidRPr="00E61534">
        <w:rPr>
          <w:rtl/>
        </w:rPr>
        <w:t>’</w:t>
      </w:r>
      <w:r w:rsidRPr="00E61534">
        <w:t xml:space="preserve">s content, the illustrations, and the voice of the read-aloud </w:t>
      </w:r>
      <w:r w:rsidR="00BF0486" w:rsidRPr="00BF0486">
        <w:rPr>
          <w:highlight w:val="yellow"/>
        </w:rPr>
        <w:t>were</w:t>
      </w:r>
      <w:r w:rsidRPr="00E61534">
        <w:t xml:space="preserve"> identical in the enhanced and static versions of the picture books. </w:t>
      </w:r>
      <w:bookmarkEnd w:id="29"/>
      <w:r w:rsidRPr="00E61534">
        <w:t xml:space="preserve">The static version consisted of scanned illustrations from the original hardcopy picture books. The story text was automatically read aloud, and the story continued automatically to the next screen. In the enhanced versions, the illustrations representing the story events included motion, camera movements (zooming in, panning), and/or sound (music and environmental sounds). For instance, one of the picture books in our study, </w:t>
      </w:r>
      <w:r w:rsidRPr="00E61534">
        <w:rPr>
          <w:i/>
          <w:iCs/>
        </w:rPr>
        <w:t>Little Kangaroo</w:t>
      </w:r>
      <w:r w:rsidRPr="00E61534">
        <w:t>, has a scene where Mother Kangaroo invites Little Kangaroo to dance with her to the tunes sung by birds. Little Kangaroo orally turns down the proposal because she thinks the birds are noisy. However, her foot unwittingly moves to the rhythm of the tunes. With motion, zoom, and sound, the enhanced version depicts the whole scenario: Mother Kangaroo dances happily with birds singing and chirping on the trees, and Little Kangaroo refuses to join in but moving her foot to the rhythm of the birdsongs, reflecting her ambivalent attitude. In the static eBook version, only Mother Kangaroo</w:t>
      </w:r>
      <w:r w:rsidRPr="00E61534">
        <w:rPr>
          <w:rtl/>
        </w:rPr>
        <w:t>’</w:t>
      </w:r>
      <w:r w:rsidRPr="00E61534">
        <w:t>s dancing pose has been clearly depicted in the illustration, and the conflict between Little Kangaroo</w:t>
      </w:r>
      <w:r w:rsidRPr="00E61534">
        <w:rPr>
          <w:rtl/>
        </w:rPr>
        <w:t>’</w:t>
      </w:r>
      <w:r w:rsidRPr="00E61534">
        <w:t xml:space="preserve">s verbal and body language is not apparent.  </w:t>
      </w:r>
    </w:p>
    <w:p w14:paraId="30128E64" w14:textId="77777777" w:rsidR="00A57685" w:rsidRPr="00E61534" w:rsidRDefault="0074686C">
      <w:pPr>
        <w:pStyle w:val="Body"/>
        <w:spacing w:line="480" w:lineRule="auto"/>
        <w:ind w:firstLine="720"/>
      </w:pPr>
      <w:r w:rsidRPr="00E61534">
        <w:t xml:space="preserve">There were only slight variations between the two versions in total reading time. For instance, the enhanced version of </w:t>
      </w:r>
      <w:r w:rsidRPr="00E61534">
        <w:rPr>
          <w:i/>
          <w:iCs/>
        </w:rPr>
        <w:t>Little Kangaroo</w:t>
      </w:r>
      <w:r w:rsidRPr="00E61534">
        <w:t xml:space="preserve"> lasted 245 seconds compared to 249 seconds in the static conditions. We have corrected the differences in length by dividing total fixation durations for each book by the story</w:t>
      </w:r>
      <w:r w:rsidRPr="00E61534">
        <w:rPr>
          <w:rtl/>
        </w:rPr>
        <w:t>’</w:t>
      </w:r>
      <w:r w:rsidRPr="00E61534">
        <w:t>s length, obtaining a percentage score (here referred to as Visual Attention Score).</w:t>
      </w:r>
    </w:p>
    <w:p w14:paraId="52ED71DC" w14:textId="77777777" w:rsidR="00A57685" w:rsidRPr="00E61534" w:rsidRDefault="0074686C">
      <w:pPr>
        <w:pStyle w:val="Overskrift2"/>
        <w:spacing w:before="160" w:line="480" w:lineRule="auto"/>
      </w:pPr>
      <w:r w:rsidRPr="00E61534">
        <w:lastRenderedPageBreak/>
        <w:t xml:space="preserve">Procedure </w:t>
      </w:r>
    </w:p>
    <w:p w14:paraId="7A35F576" w14:textId="77777777" w:rsidR="00A57685" w:rsidRPr="00E61534" w:rsidRDefault="0074686C">
      <w:pPr>
        <w:pStyle w:val="Body"/>
        <w:spacing w:line="480" w:lineRule="auto"/>
        <w:ind w:firstLine="720"/>
        <w:rPr>
          <w:shd w:val="clear" w:color="auto" w:fill="FFFFFF"/>
        </w:rPr>
      </w:pPr>
      <w:r w:rsidRPr="00E61534">
        <w:rPr>
          <w:shd w:val="clear" w:color="auto" w:fill="FFFFFF"/>
        </w:rPr>
        <w:t>The experimenters were three trained Mandarin–English bilingual research assistants who majored in psychology or linguistics. Before the experiment, we assessed participants</w:t>
      </w:r>
      <w:r w:rsidRPr="00E61534">
        <w:rPr>
          <w:shd w:val="clear" w:color="auto" w:fill="FFFFFF"/>
          <w:rtl/>
        </w:rPr>
        <w:t xml:space="preserve">’ </w:t>
      </w:r>
      <w:r w:rsidRPr="00E61534">
        <w:rPr>
          <w:shd w:val="clear" w:color="auto" w:fill="FFFFFF"/>
        </w:rPr>
        <w:t>English and Chinese vocabulary and grammar. The eligible children had four reading sessions in two consecutive weeks within school hours in a quiet room. They listened to three stories in each session lasting 15 to 20 minutes, including preparation and eye tracker calibration. We randomized the three picture books' sequences using an online randomizer and checked to ensure no repetition. In each session, up to two research assistants were present to instruct the children (</w:t>
      </w:r>
      <w:r w:rsidRPr="00E61534">
        <w:rPr>
          <w:shd w:val="clear" w:color="auto" w:fill="FFFFFF"/>
          <w:rtl/>
          <w:lang w:val="ar-SA"/>
        </w:rPr>
        <w:t>“</w:t>
      </w:r>
      <w:r w:rsidRPr="00E61534">
        <w:rPr>
          <w:shd w:val="clear" w:color="auto" w:fill="FFFFFF"/>
        </w:rPr>
        <w:t xml:space="preserve">the computer is telling a story, please listen carefully, afterward I will ask you to retell the story”) and operating the eye-tracking machine (e.g., calibration). We presented the books on laptops with the eye trackers mounted below the screen. Once the children started to read, the assistants were not allowed to interrupt their reading. We asked the children to retell the stories right after the first and fourth reading sessions. </w:t>
      </w:r>
    </w:p>
    <w:p w14:paraId="0316A954" w14:textId="77777777" w:rsidR="00A57685" w:rsidRPr="00E61534" w:rsidRDefault="0074686C">
      <w:pPr>
        <w:pStyle w:val="Overskrift2"/>
        <w:spacing w:before="160" w:line="480" w:lineRule="auto"/>
      </w:pPr>
      <w:r w:rsidRPr="00E61534">
        <w:t>Measures</w:t>
      </w:r>
      <w:r w:rsidRPr="00E61534">
        <w:tab/>
      </w:r>
    </w:p>
    <w:p w14:paraId="176ABFEE" w14:textId="770F6ED7" w:rsidR="00A57685" w:rsidRPr="00E61534" w:rsidRDefault="0074686C">
      <w:pPr>
        <w:pStyle w:val="Body"/>
        <w:spacing w:line="480" w:lineRule="auto"/>
        <w:ind w:firstLine="360"/>
      </w:pPr>
      <w:r w:rsidRPr="00E61534">
        <w:rPr>
          <w:b/>
          <w:bCs/>
        </w:rPr>
        <w:t>Demographic survey.</w:t>
      </w:r>
      <w:r w:rsidRPr="00E61534">
        <w:t xml:space="preserve"> The Language Exposure Questionnaire (Sun, 2019; </w:t>
      </w:r>
      <w:r w:rsidR="007F21C1">
        <w:t xml:space="preserve">Sun, </w:t>
      </w:r>
      <w:r w:rsidR="007F21C1" w:rsidRPr="00683CC3">
        <w:rPr>
          <w:bCs/>
        </w:rPr>
        <w:t>Waschl, &amp; Veera</w:t>
      </w:r>
      <w:r w:rsidR="007F21C1">
        <w:rPr>
          <w:bCs/>
        </w:rPr>
        <w:t>, in press</w:t>
      </w:r>
      <w:r w:rsidRPr="00E61534">
        <w:t>) was used to estimate children</w:t>
      </w:r>
      <w:r w:rsidRPr="00E61534">
        <w:rPr>
          <w:rtl/>
        </w:rPr>
        <w:t>’</w:t>
      </w:r>
      <w:r w:rsidRPr="00E61534">
        <w:t xml:space="preserve">s background, such as the amount of Mandarin and English language exposure and familial </w:t>
      </w:r>
      <w:r w:rsidRPr="00E61534">
        <w:rPr>
          <w:lang w:val="pt-PT"/>
        </w:rPr>
        <w:t>socioeconomic</w:t>
      </w:r>
      <w:r w:rsidRPr="00E61534">
        <w:t xml:space="preserve"> status. Also, we investigated children</w:t>
      </w:r>
      <w:r w:rsidRPr="00E61534">
        <w:rPr>
          <w:rtl/>
        </w:rPr>
        <w:t>’</w:t>
      </w:r>
      <w:r w:rsidRPr="00E61534">
        <w:t xml:space="preserve">s experiences with digital books (e.g., whether they have used digital books before the experiment) and home reading history (e.g., the number of English and Mandarin books at home). </w:t>
      </w:r>
    </w:p>
    <w:p w14:paraId="5B750A98" w14:textId="2E848E35" w:rsidR="00A57685" w:rsidRPr="00E61534" w:rsidRDefault="0074686C">
      <w:pPr>
        <w:pStyle w:val="Body"/>
        <w:spacing w:line="480" w:lineRule="auto"/>
        <w:ind w:firstLine="360"/>
      </w:pPr>
      <w:r w:rsidRPr="00E61534">
        <w:rPr>
          <w:b/>
          <w:bCs/>
        </w:rPr>
        <w:t xml:space="preserve">Mandarin and English receptive vocabulary Tests. </w:t>
      </w:r>
      <w:r w:rsidRPr="00E61534">
        <w:t>The Bilingual Language Assessment Battery (BLAB; Rickard Liow, Sze, &amp; Lee, 2013) is a vocabulary test for Singaporean children</w:t>
      </w:r>
      <w:r w:rsidRPr="00E61534">
        <w:rPr>
          <w:rtl/>
        </w:rPr>
        <w:t>’</w:t>
      </w:r>
      <w:r w:rsidRPr="00E61534">
        <w:t xml:space="preserve">s English and mother tongue language receptive vocabulary sizes. It is </w:t>
      </w:r>
      <w:proofErr w:type="gramStart"/>
      <w:r w:rsidRPr="00E61534">
        <w:t>similar to</w:t>
      </w:r>
      <w:proofErr w:type="gramEnd"/>
      <w:r w:rsidRPr="00E61534">
        <w:t xml:space="preserve"> the Peabody Picture Vocabulary Test in terms of format (PPVT; Dunn &amp; Dunn, 2007), with 80-trial </w:t>
      </w:r>
      <w:r w:rsidRPr="00E61534">
        <w:lastRenderedPageBreak/>
        <w:t>computerized audio-picture matching tasks to assess single-word receptive vocabulary. Each trial consisted of four pictures, and children were asked to select the picture that corresponded to the heard word. BLAB receptive vocabulary test is reliable in the context of Singapore within the original sample (Cronbach</w:t>
      </w:r>
      <w:r w:rsidRPr="00E61534">
        <w:rPr>
          <w:rtl/>
        </w:rPr>
        <w:t>’</w:t>
      </w:r>
      <w:r w:rsidRPr="00E61534">
        <w:t xml:space="preserve">s </w:t>
      </w:r>
      <w:r w:rsidRPr="00E61534">
        <w:rPr>
          <w:i/>
          <w:iCs/>
        </w:rPr>
        <w:t>α</w:t>
      </w:r>
      <w:r w:rsidRPr="00E61534">
        <w:t xml:space="preserve"> = .75-.77) (Rickard Liow et al., 2013) and other studies (e.g., Sun, Ng, O</w:t>
      </w:r>
      <w:r w:rsidRPr="00E61534">
        <w:rPr>
          <w:rtl/>
        </w:rPr>
        <w:t>’</w:t>
      </w:r>
      <w:r w:rsidRPr="00E61534">
        <w:rPr>
          <w:lang w:val="de-DE"/>
        </w:rPr>
        <w:t>Brien, &amp; Fritzsche, 2020</w:t>
      </w:r>
      <w:r w:rsidR="00D50138">
        <w:rPr>
          <w:lang w:val="de-DE"/>
        </w:rPr>
        <w:t>; Sun et al., 2020</w:t>
      </w:r>
      <w:r w:rsidRPr="00E61534">
        <w:rPr>
          <w:lang w:val="de-DE"/>
        </w:rPr>
        <w:t>).</w:t>
      </w:r>
    </w:p>
    <w:p w14:paraId="34245CD6" w14:textId="77777777" w:rsidR="00A57685" w:rsidRPr="00E61534" w:rsidRDefault="0074686C">
      <w:pPr>
        <w:pStyle w:val="Body"/>
        <w:spacing w:line="480" w:lineRule="auto"/>
        <w:ind w:firstLine="360"/>
      </w:pPr>
      <w:r w:rsidRPr="00E61534">
        <w:rPr>
          <w:b/>
          <w:bCs/>
        </w:rPr>
        <w:t xml:space="preserve">Mandarin and English receptive grammar tests. </w:t>
      </w:r>
      <w:r w:rsidRPr="00E61534">
        <w:t>Children</w:t>
      </w:r>
      <w:r w:rsidRPr="00E61534">
        <w:rPr>
          <w:rtl/>
        </w:rPr>
        <w:t>’</w:t>
      </w:r>
      <w:r w:rsidRPr="00E61534">
        <w:t>s English receptive grammar skill was assessed with The Test for Reception of Grammar Version 2 (TROG; Bishop, 2003). Children were exposed to an array of 4 images while they simultaneously heard a spoken sentence, whereafter they were asked to identify the image that matched the sentence. The Mandarin Receptive Grammar Test (MRGT; Bak, 2012) includes 60 trials. The MRGT demonstrated satisfactory external validity (</w:t>
      </w:r>
      <w:r w:rsidRPr="00E61534">
        <w:rPr>
          <w:i/>
          <w:iCs/>
        </w:rPr>
        <w:t>r</w:t>
      </w:r>
      <w:r w:rsidRPr="00E61534">
        <w:t>=.64) and internal reliability (Cronbach</w:t>
      </w:r>
      <w:r w:rsidRPr="00E61534">
        <w:rPr>
          <w:rtl/>
        </w:rPr>
        <w:t>’</w:t>
      </w:r>
      <w:r w:rsidRPr="00E61534">
        <w:t xml:space="preserve">s </w:t>
      </w:r>
      <w:r w:rsidRPr="00E61534">
        <w:rPr>
          <w:i/>
          <w:iCs/>
        </w:rPr>
        <w:t>α</w:t>
      </w:r>
      <w:r w:rsidRPr="00E61534">
        <w:t xml:space="preserve">=.75) (Bak, 2012). </w:t>
      </w:r>
    </w:p>
    <w:p w14:paraId="720A3BA1" w14:textId="76AEBCC1" w:rsidR="00A57685" w:rsidRPr="00E61534" w:rsidRDefault="0074686C">
      <w:pPr>
        <w:pStyle w:val="Body"/>
        <w:spacing w:line="480" w:lineRule="auto"/>
        <w:ind w:firstLine="360"/>
      </w:pPr>
      <w:r w:rsidRPr="00E61534">
        <w:rPr>
          <w:b/>
          <w:bCs/>
        </w:rPr>
        <w:t>Story retelling.</w:t>
      </w:r>
      <w:r w:rsidRPr="00E61534">
        <w:t xml:space="preserve"> The static illustrations were visible during the retelling, and the experimenter used a general question (e.g., What happened in this picture?) to prompt the child. </w:t>
      </w:r>
      <w:bookmarkStart w:id="30" w:name="_Hlk86412155"/>
      <w:r w:rsidRPr="00E61534">
        <w:t xml:space="preserve">If the child did not respond, the experimenter </w:t>
      </w:r>
      <w:r w:rsidR="00BF0486" w:rsidRPr="00BF0486">
        <w:rPr>
          <w:highlight w:val="yellow"/>
        </w:rPr>
        <w:t>could</w:t>
      </w:r>
      <w:r w:rsidRPr="00E61534">
        <w:t xml:space="preserve"> ask some questions (e.g., what is the character doing?) to elicit story retelling. </w:t>
      </w:r>
      <w:bookmarkStart w:id="31" w:name="_Hlk80605504"/>
      <w:bookmarkEnd w:id="30"/>
      <w:r w:rsidRPr="00E61534">
        <w:t xml:space="preserve">The child was awarded </w:t>
      </w:r>
      <w:bookmarkStart w:id="32" w:name="_Hlk78954833"/>
      <w:r w:rsidRPr="00E61534">
        <w:rPr>
          <w:lang w:val="da-DK"/>
        </w:rPr>
        <w:t>0.5 marks</w:t>
      </w:r>
      <w:r w:rsidRPr="00E61534">
        <w:t xml:space="preserve"> for each detail mentioned (Sun</w:t>
      </w:r>
      <w:r w:rsidR="00D50138">
        <w:t xml:space="preserve"> et al.</w:t>
      </w:r>
      <w:r w:rsidRPr="00E61534">
        <w:t>, 2019).</w:t>
      </w:r>
      <w:bookmarkEnd w:id="31"/>
      <w:bookmarkEnd w:id="32"/>
      <w:r w:rsidRPr="00E61534">
        <w:t xml:space="preserve"> For each page, at least two important details had to be denoted: one detail that was obvious in the static illustration, and one detail that was narrated but not obvious in the static illustration. We calculated a total score for each story retelling after the first and the fourth reading sessions. </w:t>
      </w:r>
      <w:bookmarkStart w:id="33" w:name="_Hlk80257656"/>
      <w:bookmarkStart w:id="34" w:name="_Hlk80606251"/>
      <w:r w:rsidRPr="00E61534">
        <w:t>Five recordings of the storytelling were arbitrarily chosen for inter-rater reliability checks, and the percentage of agreement between the raters was high (</w:t>
      </w:r>
      <w:r w:rsidRPr="00E61534">
        <w:rPr>
          <w:i/>
          <w:iCs/>
        </w:rPr>
        <w:t>ICC</w:t>
      </w:r>
      <w:r w:rsidRPr="00E61534">
        <w:t>=.996).</w:t>
      </w:r>
      <w:bookmarkEnd w:id="33"/>
    </w:p>
    <w:bookmarkEnd w:id="34"/>
    <w:p w14:paraId="0D9E910B" w14:textId="28B3E0EA" w:rsidR="00A57685" w:rsidRPr="00E61534" w:rsidRDefault="0074686C">
      <w:pPr>
        <w:pStyle w:val="Body"/>
        <w:spacing w:line="480" w:lineRule="auto"/>
        <w:ind w:firstLine="360"/>
      </w:pPr>
      <w:r w:rsidRPr="00E61534">
        <w:rPr>
          <w:b/>
          <w:bCs/>
        </w:rPr>
        <w:t>Visual attention.</w:t>
      </w:r>
      <w:r w:rsidRPr="00E61534">
        <w:t xml:space="preserve"> We used </w:t>
      </w:r>
      <w:proofErr w:type="spellStart"/>
      <w:r w:rsidRPr="00E61534">
        <w:t>Tobii</w:t>
      </w:r>
      <w:proofErr w:type="spellEnd"/>
      <w:r w:rsidRPr="00E61534">
        <w:t xml:space="preserve"> X3-120 remote eye trackers to collect eye movement information. Such remote devices allow us to measure children</w:t>
      </w:r>
      <w:r w:rsidRPr="00E61534">
        <w:rPr>
          <w:rtl/>
        </w:rPr>
        <w:t>’</w:t>
      </w:r>
      <w:r w:rsidRPr="00E61534">
        <w:t xml:space="preserve">s visual attention without </w:t>
      </w:r>
      <w:r w:rsidRPr="00E61534">
        <w:lastRenderedPageBreak/>
        <w:t>cumbersome headgear, thus making the reading event more natural with the computer. Post-processing of the eye movement information was used to calculate fixations to or away from the screen. Total (screen) fixation time was recorded for each child for each story at the four readings. Children were seated at 60 cm to 70 cm from the eye tracker for optimal eye movement registration.</w:t>
      </w:r>
    </w:p>
    <w:p w14:paraId="172F08B9" w14:textId="478E106E" w:rsidR="00A57685" w:rsidRPr="00E61534" w:rsidRDefault="0074686C">
      <w:pPr>
        <w:pStyle w:val="Body"/>
        <w:spacing w:line="480" w:lineRule="auto"/>
        <w:ind w:firstLine="360"/>
      </w:pPr>
      <w:bookmarkStart w:id="35" w:name="_Hlk80260582"/>
      <w:bookmarkStart w:id="36" w:name="_Hlk80605658"/>
      <w:r w:rsidRPr="00E61534">
        <w:t xml:space="preserve">In the current study, we were interested in longer fixations (i.e., gaze duration longer than 150 </w:t>
      </w:r>
      <w:proofErr w:type="spellStart"/>
      <w:r w:rsidRPr="00E61534">
        <w:t>ms</w:t>
      </w:r>
      <w:proofErr w:type="spellEnd"/>
      <w:r w:rsidRPr="00E61534">
        <w:t xml:space="preserve">), </w:t>
      </w:r>
      <w:proofErr w:type="gramStart"/>
      <w:r w:rsidRPr="00E61534">
        <w:t>assuming that</w:t>
      </w:r>
      <w:proofErr w:type="gramEnd"/>
      <w:r w:rsidRPr="00E61534">
        <w:t xml:space="preserve"> it takes this amount of time to process complex visual information (Rayner, Smith, Malcolm, &amp; Henderson, 2009).</w:t>
      </w:r>
      <w:bookmarkEnd w:id="35"/>
      <w:r w:rsidRPr="00E61534">
        <w:t xml:space="preserve"> </w:t>
      </w:r>
      <w:bookmarkStart w:id="37" w:name="_Hlk79073620"/>
      <w:bookmarkStart w:id="38" w:name="_Hlk80606291"/>
      <w:bookmarkEnd w:id="36"/>
      <w:r w:rsidRPr="00E61534">
        <w:t>T</w:t>
      </w:r>
      <w:bookmarkStart w:id="39" w:name="_Hlk80272425"/>
      <w:bookmarkEnd w:id="37"/>
      <w:r w:rsidRPr="00E61534">
        <w:t>hree participants</w:t>
      </w:r>
      <w:r w:rsidR="00783B76" w:rsidRPr="00E61534">
        <w:rPr>
          <w:rFonts w:eastAsia="SimSun"/>
        </w:rPr>
        <w:t xml:space="preserve">’ </w:t>
      </w:r>
      <w:r w:rsidRPr="00E61534">
        <w:t>fixation data were removed due to low eye movement registration (i.e., registered eye movements less than 50% of the time), leaving us 89 children</w:t>
      </w:r>
      <w:r w:rsidRPr="00E61534">
        <w:rPr>
          <w:rtl/>
        </w:rPr>
        <w:t>’</w:t>
      </w:r>
      <w:r w:rsidRPr="00E61534">
        <w:t>s 1,064 sessions to do the analysis.</w:t>
      </w:r>
      <w:bookmarkEnd w:id="38"/>
      <w:bookmarkEnd w:id="39"/>
      <w:r w:rsidRPr="00E61534">
        <w:t xml:space="preserve"> Dividing the sum of all longer fixation durations by the total duration of the eBook, we obtained a percentage of the total time a child spent on longer fixations on the eBook in each reading session. </w:t>
      </w:r>
    </w:p>
    <w:p w14:paraId="026E5DC1" w14:textId="77777777" w:rsidR="00A57685" w:rsidRPr="00E61534" w:rsidRDefault="0074686C">
      <w:pPr>
        <w:pStyle w:val="Heading"/>
        <w:spacing w:line="480" w:lineRule="auto"/>
      </w:pPr>
      <w:r w:rsidRPr="00E61534">
        <w:t xml:space="preserve">Results </w:t>
      </w:r>
    </w:p>
    <w:p w14:paraId="5F0F5F99" w14:textId="77777777" w:rsidR="00A57685" w:rsidRPr="00E61534" w:rsidRDefault="0074686C">
      <w:pPr>
        <w:pStyle w:val="Overskrift2"/>
        <w:spacing w:before="160" w:line="480" w:lineRule="auto"/>
      </w:pPr>
      <w:r w:rsidRPr="00E61534">
        <w:t xml:space="preserve">Descriptive Statistics </w:t>
      </w:r>
    </w:p>
    <w:p w14:paraId="6BD34A0C" w14:textId="05517809" w:rsidR="00A57685" w:rsidRPr="00E61534" w:rsidRDefault="0074686C">
      <w:pPr>
        <w:pStyle w:val="Body"/>
        <w:spacing w:line="480" w:lineRule="auto"/>
        <w:ind w:firstLine="720"/>
      </w:pPr>
      <w:bookmarkStart w:id="40" w:name="_Hlk79482298"/>
      <w:bookmarkStart w:id="41" w:name="_Hlk80605822"/>
      <w:r w:rsidRPr="00E61534">
        <w:t xml:space="preserve">Children were found to be substantially different from each other in Mandarin (e.g., vocabulary </w:t>
      </w:r>
      <w:r w:rsidRPr="00E61534">
        <w:rPr>
          <w:i/>
          <w:iCs/>
        </w:rPr>
        <w:t xml:space="preserve">M </w:t>
      </w:r>
      <w:r w:rsidRPr="00E61534">
        <w:t xml:space="preserve">= 37.65, </w:t>
      </w:r>
      <w:r w:rsidRPr="00E61534">
        <w:rPr>
          <w:i/>
          <w:iCs/>
        </w:rPr>
        <w:t xml:space="preserve">SD </w:t>
      </w:r>
      <w:r w:rsidRPr="00E61534">
        <w:t xml:space="preserve">= 7.77, </w:t>
      </w:r>
      <w:r w:rsidRPr="00E61534">
        <w:rPr>
          <w:i/>
          <w:iCs/>
          <w:lang w:val="da-DK"/>
        </w:rPr>
        <w:t xml:space="preserve">range </w:t>
      </w:r>
      <w:r w:rsidRPr="00E61534">
        <w:t xml:space="preserve">= 19-56) and English skills (e.g., vocabulary </w:t>
      </w:r>
      <w:r w:rsidRPr="00E61534">
        <w:rPr>
          <w:i/>
          <w:iCs/>
        </w:rPr>
        <w:t xml:space="preserve">M </w:t>
      </w:r>
      <w:r w:rsidRPr="00E61534">
        <w:t xml:space="preserve">= 44.21, </w:t>
      </w:r>
      <w:r w:rsidRPr="00E61534">
        <w:rPr>
          <w:i/>
          <w:iCs/>
        </w:rPr>
        <w:t xml:space="preserve">SD </w:t>
      </w:r>
      <w:r w:rsidRPr="00E61534">
        <w:t xml:space="preserve">= 7.77, </w:t>
      </w:r>
      <w:r w:rsidRPr="00E61534">
        <w:rPr>
          <w:i/>
          <w:iCs/>
          <w:lang w:val="da-DK"/>
        </w:rPr>
        <w:t xml:space="preserve">range </w:t>
      </w:r>
      <w:r w:rsidRPr="00E61534">
        <w:t xml:space="preserve">= 25-64), yielding a fair distribution of bilingual language proficiency. The results of one-way ANOVAs and post-hoc tests revealed that there was no significant difference among children in the three reading conditions in terms of </w:t>
      </w:r>
      <w:r w:rsidRPr="00E61534">
        <w:rPr>
          <w:lang w:val="it-IT"/>
        </w:rPr>
        <w:t>socioeconomic</w:t>
      </w:r>
      <w:r w:rsidRPr="00E61534">
        <w:t xml:space="preserve"> status and language proficiency, indicated by maternal education (</w:t>
      </w:r>
      <w:r w:rsidRPr="00E61534">
        <w:rPr>
          <w:i/>
          <w:iCs/>
        </w:rPr>
        <w:t>F</w:t>
      </w:r>
      <w:r w:rsidRPr="00E61534">
        <w:t xml:space="preserve">(2, 85) = .357, </w:t>
      </w:r>
      <w:r w:rsidRPr="00E61534">
        <w:rPr>
          <w:i/>
          <w:iCs/>
        </w:rPr>
        <w:t>p</w:t>
      </w:r>
      <w:r w:rsidRPr="00E61534">
        <w:t xml:space="preserve"> = .701), parental income (</w:t>
      </w:r>
      <w:r w:rsidRPr="00E61534">
        <w:rPr>
          <w:i/>
          <w:iCs/>
        </w:rPr>
        <w:t>F</w:t>
      </w:r>
      <w:r w:rsidRPr="00E61534">
        <w:t xml:space="preserve">(2, 85) = .073, </w:t>
      </w:r>
      <w:r w:rsidRPr="00E61534">
        <w:rPr>
          <w:i/>
          <w:iCs/>
        </w:rPr>
        <w:t>p</w:t>
      </w:r>
      <w:r w:rsidRPr="00E61534">
        <w:t xml:space="preserve"> = .929), Mandarin vocabulary (</w:t>
      </w:r>
      <w:r w:rsidRPr="00E61534">
        <w:rPr>
          <w:i/>
          <w:iCs/>
        </w:rPr>
        <w:t>F</w:t>
      </w:r>
      <w:r w:rsidRPr="00E61534">
        <w:t xml:space="preserve">(2, 86) = .305, </w:t>
      </w:r>
      <w:r w:rsidRPr="00E61534">
        <w:rPr>
          <w:i/>
          <w:iCs/>
        </w:rPr>
        <w:t>p</w:t>
      </w:r>
      <w:r w:rsidRPr="00E61534">
        <w:t xml:space="preserve"> = .738), Mandarin grammar (</w:t>
      </w:r>
      <w:r w:rsidRPr="00E61534">
        <w:rPr>
          <w:i/>
          <w:iCs/>
        </w:rPr>
        <w:t>F</w:t>
      </w:r>
      <w:r w:rsidRPr="00E61534">
        <w:t xml:space="preserve">(2, 86) = .166, </w:t>
      </w:r>
      <w:r w:rsidRPr="00E61534">
        <w:rPr>
          <w:i/>
          <w:iCs/>
          <w:lang w:val="nl-NL"/>
        </w:rPr>
        <w:t xml:space="preserve">p </w:t>
      </w:r>
      <w:r w:rsidRPr="00E61534">
        <w:t>= .847), English vocabulary (</w:t>
      </w:r>
      <w:r w:rsidRPr="00E61534">
        <w:rPr>
          <w:i/>
          <w:iCs/>
        </w:rPr>
        <w:t>F</w:t>
      </w:r>
      <w:r w:rsidRPr="00E61534">
        <w:t xml:space="preserve">(2, 84) = .045, </w:t>
      </w:r>
      <w:r w:rsidRPr="00E61534">
        <w:rPr>
          <w:i/>
          <w:iCs/>
        </w:rPr>
        <w:t>p</w:t>
      </w:r>
      <w:r w:rsidRPr="00E61534">
        <w:t xml:space="preserve"> = .956), and English grammar (</w:t>
      </w:r>
      <w:r w:rsidRPr="00E61534">
        <w:rPr>
          <w:i/>
          <w:iCs/>
        </w:rPr>
        <w:t>F</w:t>
      </w:r>
      <w:r w:rsidRPr="00E61534">
        <w:t xml:space="preserve">(2, 84) = 1.538, </w:t>
      </w:r>
      <w:r w:rsidRPr="00E61534">
        <w:rPr>
          <w:i/>
          <w:iCs/>
        </w:rPr>
        <w:t>p</w:t>
      </w:r>
      <w:r w:rsidRPr="00E61534">
        <w:t xml:space="preserve"> = .221).  </w:t>
      </w:r>
      <w:bookmarkEnd w:id="40"/>
    </w:p>
    <w:bookmarkEnd w:id="41"/>
    <w:p w14:paraId="7B521E83" w14:textId="3684F5A3" w:rsidR="00A57685" w:rsidRPr="00E61534" w:rsidRDefault="0074686C">
      <w:pPr>
        <w:pStyle w:val="Body"/>
        <w:spacing w:line="480" w:lineRule="auto"/>
        <w:ind w:firstLine="720"/>
      </w:pPr>
      <w:r w:rsidRPr="00E61534">
        <w:lastRenderedPageBreak/>
        <w:t>We calculated the proportion of fixation time in which children paid visual attention to the illustration; see Table 1. On average, children</w:t>
      </w:r>
      <w:r w:rsidRPr="00E61534">
        <w:rPr>
          <w:rtl/>
        </w:rPr>
        <w:t>’</w:t>
      </w:r>
      <w:r w:rsidRPr="00E61534">
        <w:t xml:space="preserve">s total fixation time decreased across the replays of the books. In the visual and auditory enhanced condition (i.e., Enhanced1= +motion +sound effects), children could maintain their visual attention for about 60%-70% of their reading time, while in the auditory enhanced condition (i.e., Enhanced2 = -motion + sound effects) and in the static condition (i.e., -motion -sound effects), the percentage decreased to 50% - 60% of the reading time. Despite the general tendency, there were substantial individual differences. Take the first reading of </w:t>
      </w:r>
      <w:r w:rsidRPr="00E61534">
        <w:rPr>
          <w:i/>
          <w:iCs/>
        </w:rPr>
        <w:t>Little Kangaroo</w:t>
      </w:r>
      <w:r w:rsidRPr="00E61534">
        <w:t xml:space="preserve"> (i.e., LK1%) as an example. Some children in the visual and auditory enhanced condition only looked at the illustration about 32% of the reading time, while others spent 87% of the book</w:t>
      </w:r>
      <w:r w:rsidRPr="00E61534">
        <w:rPr>
          <w:rtl/>
        </w:rPr>
        <w:t>’</w:t>
      </w:r>
      <w:r w:rsidRPr="00E61534">
        <w:t xml:space="preserve">s time looking at the illustrations. </w:t>
      </w:r>
    </w:p>
    <w:p w14:paraId="21A57E6D" w14:textId="77777777" w:rsidR="00A57685" w:rsidRPr="00E61534" w:rsidRDefault="0074686C">
      <w:pPr>
        <w:pStyle w:val="Body"/>
        <w:spacing w:line="480" w:lineRule="auto"/>
      </w:pPr>
      <w:r w:rsidRPr="00E61534">
        <w:t>&lt; Insert Table 1 here&gt;</w:t>
      </w:r>
    </w:p>
    <w:p w14:paraId="64EFE27A" w14:textId="77777777" w:rsidR="00A57685" w:rsidRPr="00E61534" w:rsidRDefault="0074686C">
      <w:pPr>
        <w:pStyle w:val="Body"/>
        <w:spacing w:line="480" w:lineRule="auto"/>
        <w:ind w:firstLine="720"/>
      </w:pPr>
      <w:r w:rsidRPr="00E61534">
        <w:t>Like their visual attention, children also demonstrated substantial individual differences in their story retelling. After the first reading session, the retelling scores varied from 0 to 15.5 (</w:t>
      </w:r>
      <w:r w:rsidRPr="00E61534">
        <w:rPr>
          <w:i/>
          <w:iCs/>
        </w:rPr>
        <w:t>M</w:t>
      </w:r>
      <w:r w:rsidRPr="00E61534">
        <w:t xml:space="preserve">=6.48, </w:t>
      </w:r>
      <w:r w:rsidRPr="00E61534">
        <w:rPr>
          <w:i/>
          <w:iCs/>
        </w:rPr>
        <w:t>SD</w:t>
      </w:r>
      <w:r w:rsidRPr="00E61534">
        <w:t>=3.61), and their retelling scores after the fourth reading ranged from 1 to 18 (</w:t>
      </w:r>
      <w:r w:rsidRPr="00E61534">
        <w:rPr>
          <w:i/>
          <w:iCs/>
        </w:rPr>
        <w:t>M</w:t>
      </w:r>
      <w:r w:rsidRPr="00E61534">
        <w:t xml:space="preserve">=9.77, </w:t>
      </w:r>
      <w:r w:rsidRPr="00E61534">
        <w:rPr>
          <w:i/>
          <w:iCs/>
        </w:rPr>
        <w:t>SD</w:t>
      </w:r>
      <w:r w:rsidRPr="00E61534">
        <w:t>=3.51).</w:t>
      </w:r>
    </w:p>
    <w:p w14:paraId="61D05C14" w14:textId="77777777" w:rsidR="00A57685" w:rsidRPr="00E61534" w:rsidRDefault="0074686C">
      <w:pPr>
        <w:pStyle w:val="Overskrift2"/>
        <w:spacing w:line="480" w:lineRule="auto"/>
      </w:pPr>
      <w:bookmarkStart w:id="42" w:name="_Hlk79677533"/>
      <w:r w:rsidRPr="00E61534">
        <w:t>Bilingual Language Proficiency in Children</w:t>
      </w:r>
      <w:r w:rsidRPr="00E61534">
        <w:rPr>
          <w:rtl/>
        </w:rPr>
        <w:t>’</w:t>
      </w:r>
      <w:r w:rsidRPr="00E61534">
        <w:t>s Visual Attention</w:t>
      </w:r>
    </w:p>
    <w:p w14:paraId="11694B7A" w14:textId="2176AC17" w:rsidR="00A57685" w:rsidRPr="00E61534" w:rsidRDefault="0074686C">
      <w:pPr>
        <w:pStyle w:val="Body"/>
        <w:spacing w:line="480" w:lineRule="auto"/>
        <w:ind w:firstLine="720"/>
      </w:pPr>
      <w:bookmarkStart w:id="43" w:name="_Hlk80606111"/>
      <w:r w:rsidRPr="00E61534">
        <w:t>Children</w:t>
      </w:r>
      <w:r w:rsidRPr="00E61534">
        <w:rPr>
          <w:rtl/>
        </w:rPr>
        <w:t>’</w:t>
      </w:r>
      <w:r w:rsidRPr="00E61534">
        <w:t>s Mandarin receptive vocabulary and Mandarin receptive grammar were significantly correlated (</w:t>
      </w:r>
      <w:r w:rsidRPr="00E61534">
        <w:rPr>
          <w:i/>
          <w:iCs/>
        </w:rPr>
        <w:t>r</w:t>
      </w:r>
      <w:r w:rsidRPr="00E61534">
        <w:t xml:space="preserve">=.65, </w:t>
      </w:r>
      <w:r w:rsidRPr="00E61534">
        <w:rPr>
          <w:i/>
          <w:iCs/>
        </w:rPr>
        <w:t>p</w:t>
      </w:r>
      <w:r w:rsidRPr="00E61534">
        <w:t>&lt;.001), and so were the two indicators for children</w:t>
      </w:r>
      <w:r w:rsidRPr="00E61534">
        <w:rPr>
          <w:rtl/>
        </w:rPr>
        <w:t>’</w:t>
      </w:r>
      <w:r w:rsidRPr="00E61534">
        <w:t>s English proficiency (</w:t>
      </w:r>
      <w:r w:rsidRPr="00E61534">
        <w:rPr>
          <w:i/>
          <w:iCs/>
        </w:rPr>
        <w:t>r</w:t>
      </w:r>
      <w:r w:rsidRPr="00E61534">
        <w:t xml:space="preserve">=.59, </w:t>
      </w:r>
      <w:r w:rsidRPr="00E61534">
        <w:rPr>
          <w:i/>
          <w:iCs/>
        </w:rPr>
        <w:t>p</w:t>
      </w:r>
      <w:r w:rsidRPr="00E61534">
        <w:t>&lt;.001). All but one (i.e., English and Mandarin vocabulary) were significantly correlated (</w:t>
      </w:r>
      <w:r w:rsidRPr="00E61534">
        <w:rPr>
          <w:i/>
          <w:iCs/>
        </w:rPr>
        <w:t>r</w:t>
      </w:r>
      <w:r w:rsidRPr="00E61534">
        <w:t>= .32-.61). The four language scores were combined using factor analysis, whereafter we performed a median split to create a dichotomous proficiency variable (high vs. low) (</w:t>
      </w:r>
      <w:proofErr w:type="spellStart"/>
      <w:r w:rsidRPr="00E61534">
        <w:t>Iacobucci</w:t>
      </w:r>
      <w:proofErr w:type="spellEnd"/>
      <w:r w:rsidRPr="00E61534">
        <w:t xml:space="preserve">, </w:t>
      </w:r>
      <w:proofErr w:type="spellStart"/>
      <w:r w:rsidRPr="00E61534">
        <w:t>Posavac</w:t>
      </w:r>
      <w:proofErr w:type="spellEnd"/>
      <w:r w:rsidRPr="00E61534">
        <w:t xml:space="preserve">, </w:t>
      </w:r>
      <w:proofErr w:type="spellStart"/>
      <w:r w:rsidRPr="00E61534">
        <w:t>Kardes</w:t>
      </w:r>
      <w:proofErr w:type="spellEnd"/>
      <w:r w:rsidRPr="00E61534">
        <w:t xml:space="preserve">, Schneider, &amp; Popovich, 2015). We fitted a mixed-effects model step-by-step, adding predictors one at a time and removing those that did not </w:t>
      </w:r>
      <w:r w:rsidRPr="00E61534">
        <w:lastRenderedPageBreak/>
        <w:t>contribute significantly to the model fit. After obtaining a final model, we ascertained that the residuals of our model followed a normal distribution. The iterative process created models including the fixed effects of Reading Time (1st, 2nd, 3rd, 4th), Group (Enhanced1, Enhanced2, Static), and Bilingual Proficiency (high, low). Book title and Child ID were included as random effects. To ensure that the random effects were correctly specified, the final model was tested with each random effect, both random effects, and interacting random effects. To compare the AIC across these random effects models, we calculated conditional AICs. The final model that survived the analysis included a three-way interaction of the fixed effects of Reading Time, Group, and Bilingual Proficiency, with separate random effects of Child ID and Book type. We calculated Cohen</w:t>
      </w:r>
      <w:r w:rsidRPr="00E61534">
        <w:rPr>
          <w:rtl/>
        </w:rPr>
        <w:t>’</w:t>
      </w:r>
      <w:r w:rsidRPr="00E61534">
        <w:t>s f</w:t>
      </w:r>
      <w:r w:rsidRPr="00E61534">
        <w:rPr>
          <w:rtl/>
        </w:rPr>
        <w:t>’</w:t>
      </w:r>
      <w:r w:rsidRPr="00E61534">
        <w:t>s for predictor effect sizes. The traditional interpretation of these suggests the values of 0.10, 0.25, and 0.4 to indicate small, medium, and large effect sizes. For post-hoc contrasts, we calculated Cohen</w:t>
      </w:r>
      <w:r w:rsidRPr="00E61534">
        <w:rPr>
          <w:rtl/>
        </w:rPr>
        <w:t>’</w:t>
      </w:r>
      <w:r w:rsidRPr="00E61534">
        <w:rPr>
          <w:lang w:val="fr-FR"/>
        </w:rPr>
        <w:t xml:space="preserve">s </w:t>
      </w:r>
      <w:proofErr w:type="gramStart"/>
      <w:r w:rsidRPr="00E61534">
        <w:rPr>
          <w:lang w:val="fr-FR"/>
        </w:rPr>
        <w:t>d</w:t>
      </w:r>
      <w:r w:rsidRPr="00E61534">
        <w:rPr>
          <w:rtl/>
        </w:rPr>
        <w:t>’</w:t>
      </w:r>
      <w:r w:rsidRPr="00E61534">
        <w:rPr>
          <w:lang w:val="pt-PT"/>
        </w:rPr>
        <w:t>s</w:t>
      </w:r>
      <w:proofErr w:type="gramEnd"/>
      <w:r w:rsidRPr="00E61534">
        <w:rPr>
          <w:lang w:val="pt-PT"/>
        </w:rPr>
        <w:t>.</w:t>
      </w:r>
    </w:p>
    <w:p w14:paraId="0F81437E" w14:textId="2084C527" w:rsidR="00A57685" w:rsidRPr="00E61534" w:rsidRDefault="0074686C">
      <w:pPr>
        <w:pStyle w:val="Body"/>
        <w:spacing w:line="480" w:lineRule="auto"/>
        <w:ind w:firstLine="720"/>
      </w:pPr>
      <w:r w:rsidRPr="00E61534">
        <w:t>The ANOVA summary for the final model is in Table 2. There were significant main effects of Reading Time (</w:t>
      </w:r>
      <w:r w:rsidRPr="00E61534">
        <w:rPr>
          <w:i/>
          <w:iCs/>
        </w:rPr>
        <w:t>p</w:t>
      </w:r>
      <w:r w:rsidRPr="00E61534">
        <w:t xml:space="preserve"> &lt; .001), where later readings showed lower visual attention, and Group (</w:t>
      </w:r>
      <w:r w:rsidRPr="00BF0486">
        <w:rPr>
          <w:i/>
          <w:iCs/>
        </w:rPr>
        <w:t>p</w:t>
      </w:r>
      <w:r w:rsidRPr="00E61534">
        <w:t xml:space="preserve"> = .005), where children in the Enhanced1 (+motion + sound effects) digital books condition showed greater visual attention than static (</w:t>
      </w:r>
      <w:r w:rsidRPr="00E61534">
        <w:rPr>
          <w:i/>
          <w:iCs/>
        </w:rPr>
        <w:t>t</w:t>
      </w:r>
      <w:r w:rsidRPr="00E61534">
        <w:t xml:space="preserve">(81) = -3.01, </w:t>
      </w:r>
      <w:r w:rsidRPr="00E61534">
        <w:rPr>
          <w:i/>
          <w:iCs/>
        </w:rPr>
        <w:t>p</w:t>
      </w:r>
      <w:r w:rsidRPr="00E61534">
        <w:t xml:space="preserve"> = .010) and enhanced2 (+sound effects) condition (</w:t>
      </w:r>
      <w:r w:rsidRPr="00E61534">
        <w:rPr>
          <w:i/>
          <w:iCs/>
        </w:rPr>
        <w:t>t</w:t>
      </w:r>
      <w:r w:rsidRPr="00E61534">
        <w:t xml:space="preserve">(81) = -2.82, </w:t>
      </w:r>
      <w:r w:rsidRPr="00E61534">
        <w:rPr>
          <w:i/>
          <w:iCs/>
        </w:rPr>
        <w:t>p</w:t>
      </w:r>
      <w:r w:rsidRPr="00E61534">
        <w:t xml:space="preserve"> = .017), and </w:t>
      </w:r>
      <w:bookmarkStart w:id="44" w:name="_Hlk86412305"/>
      <w:r w:rsidRPr="00E61534">
        <w:t>a significant three-way interaction effect (</w:t>
      </w:r>
      <w:r w:rsidRPr="00E61534">
        <w:rPr>
          <w:i/>
          <w:iCs/>
        </w:rPr>
        <w:t>p</w:t>
      </w:r>
      <w:r w:rsidRPr="00E61534">
        <w:t xml:space="preserve"> = .034), </w:t>
      </w:r>
      <w:bookmarkStart w:id="45" w:name="_Hlk86414714"/>
      <w:r w:rsidRPr="00292C9E">
        <w:rPr>
          <w:highlight w:val="yellow"/>
        </w:rPr>
        <w:t xml:space="preserve">meaning that </w:t>
      </w:r>
      <w:r w:rsidR="00292C9E" w:rsidRPr="00292C9E">
        <w:rPr>
          <w:highlight w:val="yellow"/>
        </w:rPr>
        <w:t xml:space="preserve">in the first two sessions, </w:t>
      </w:r>
      <w:r w:rsidRPr="00292C9E">
        <w:rPr>
          <w:highlight w:val="yellow"/>
        </w:rPr>
        <w:t>children with higher bilingual proficiency in the Enhanced1 condition demonstrated higher visual attention</w:t>
      </w:r>
      <w:r w:rsidR="00BF0486" w:rsidRPr="00292C9E">
        <w:rPr>
          <w:highlight w:val="yellow"/>
        </w:rPr>
        <w:t xml:space="preserve"> than their peers with lower bilingual proficiency</w:t>
      </w:r>
      <w:r w:rsidRPr="00292C9E">
        <w:rPr>
          <w:highlight w:val="yellow"/>
        </w:rPr>
        <w:t>.</w:t>
      </w:r>
      <w:bookmarkEnd w:id="45"/>
      <w:r w:rsidRPr="00E61534">
        <w:t xml:space="preserve"> </w:t>
      </w:r>
    </w:p>
    <w:bookmarkEnd w:id="44"/>
    <w:p w14:paraId="6D06E6C7" w14:textId="77777777" w:rsidR="00A57685" w:rsidRPr="00E61534" w:rsidRDefault="0074686C">
      <w:pPr>
        <w:pStyle w:val="Body"/>
        <w:spacing w:line="480" w:lineRule="auto"/>
      </w:pPr>
      <w:r w:rsidRPr="00E61534">
        <w:t>&lt;Insert Table 2 here&gt;</w:t>
      </w:r>
    </w:p>
    <w:p w14:paraId="3CD04E5D" w14:textId="77777777" w:rsidR="00A57685" w:rsidRPr="00E61534" w:rsidRDefault="0074686C">
      <w:pPr>
        <w:pStyle w:val="Body"/>
        <w:spacing w:line="480" w:lineRule="auto"/>
        <w:ind w:firstLine="720"/>
      </w:pPr>
      <w:r w:rsidRPr="00E61534">
        <w:t xml:space="preserve">Figure 1 shows the changes in visual attention score over the repetitive readings for each group (i.e., Static vs. enhanced music vs. enhanced music + motion), the decreasing visual </w:t>
      </w:r>
      <w:r w:rsidRPr="00E61534">
        <w:lastRenderedPageBreak/>
        <w:t>attention score across sessions, and the relatively low score of the children with a lower bilingual ability in the first two sessions. Linear contrasts of Reading Time in this interaction were further demonstrated in Table 3. The results revealed significant negative linear trends for higher proficiency bilinguals in both Enhanced1 (+motion +sound effects) (</w:t>
      </w:r>
      <w:r w:rsidRPr="00E61534">
        <w:rPr>
          <w:i/>
          <w:iCs/>
        </w:rPr>
        <w:t>p</w:t>
      </w:r>
      <w:r w:rsidRPr="00E61534">
        <w:t xml:space="preserve"> &lt; .001) and Static (</w:t>
      </w:r>
      <w:r w:rsidRPr="00E61534">
        <w:rPr>
          <w:i/>
          <w:iCs/>
          <w:lang w:val="nl-NL"/>
        </w:rPr>
        <w:t xml:space="preserve">p </w:t>
      </w:r>
      <w:r w:rsidRPr="00E61534">
        <w:t>= .006) digital book conditions, and a nearly significant trend (</w:t>
      </w:r>
      <w:r w:rsidRPr="00E61534">
        <w:rPr>
          <w:i/>
          <w:iCs/>
        </w:rPr>
        <w:t>p</w:t>
      </w:r>
      <w:r w:rsidRPr="00E61534">
        <w:t xml:space="preserve"> = .051) in Enhanced2 condition (+sound effects). Lower proficiency bilinguals showed a negative linear trend for the Static condition only (</w:t>
      </w:r>
      <w:r w:rsidRPr="00E61534">
        <w:rPr>
          <w:i/>
          <w:iCs/>
        </w:rPr>
        <w:t>p</w:t>
      </w:r>
      <w:r w:rsidRPr="00E61534">
        <w:t xml:space="preserve"> = .001). There was no significant trend for lower proficiency bilinguals in Enhanced1 (</w:t>
      </w:r>
      <w:r w:rsidRPr="00E61534">
        <w:rPr>
          <w:i/>
          <w:iCs/>
        </w:rPr>
        <w:t>p</w:t>
      </w:r>
      <w:r w:rsidRPr="00E61534">
        <w:t xml:space="preserve"> = .882) or in Enhanced2 condition (</w:t>
      </w:r>
      <w:r w:rsidRPr="00E61534">
        <w:rPr>
          <w:i/>
          <w:iCs/>
        </w:rPr>
        <w:t>p</w:t>
      </w:r>
      <w:r w:rsidRPr="00E61534">
        <w:t xml:space="preserve"> = .743). This suggests that enhanced digital books maintained visual attention in those with lower language ability. Pairwise linear slope contrasts confirmed this in the Enhanced1 condition, showing a significant difference between the slopes of high and low proficiency bilinguals (</w:t>
      </w:r>
      <w:r w:rsidRPr="00E61534">
        <w:rPr>
          <w:i/>
          <w:iCs/>
        </w:rPr>
        <w:t>p</w:t>
      </w:r>
      <w:r w:rsidRPr="00E61534">
        <w:t xml:space="preserve"> = .006).  </w:t>
      </w:r>
    </w:p>
    <w:p w14:paraId="1E5B192F" w14:textId="77777777" w:rsidR="00A57685" w:rsidRPr="00E61534" w:rsidRDefault="0074686C">
      <w:pPr>
        <w:pStyle w:val="Body"/>
        <w:spacing w:line="480" w:lineRule="auto"/>
      </w:pPr>
      <w:r w:rsidRPr="00E61534">
        <w:t>&lt;Insert Figure 1 here&gt;</w:t>
      </w:r>
    </w:p>
    <w:p w14:paraId="27E1D9EC" w14:textId="77777777" w:rsidR="00A57685" w:rsidRPr="00E61534" w:rsidRDefault="0074686C">
      <w:pPr>
        <w:pStyle w:val="Body"/>
        <w:spacing w:line="480" w:lineRule="auto"/>
      </w:pPr>
      <w:r w:rsidRPr="00E61534">
        <w:t>&lt;Insert Table 3 here&gt;</w:t>
      </w:r>
    </w:p>
    <w:p w14:paraId="1E71EEE7" w14:textId="10127320" w:rsidR="00A57685" w:rsidRPr="00E61534" w:rsidRDefault="0074686C">
      <w:pPr>
        <w:pStyle w:val="Body"/>
        <w:spacing w:line="480" w:lineRule="auto"/>
        <w:ind w:firstLine="720"/>
      </w:pPr>
      <w:r w:rsidRPr="00E61534">
        <w:t xml:space="preserve">Pairwise comparisons between conditions (Table 4) revealed no differences between the Static and Enhanced2 (+sound effects) conditions for either higher or lower proficiency bilinguals (all </w:t>
      </w:r>
      <w:proofErr w:type="spellStart"/>
      <w:r w:rsidRPr="00E61534">
        <w:rPr>
          <w:i/>
          <w:iCs/>
        </w:rPr>
        <w:t>p</w:t>
      </w:r>
      <w:r w:rsidRPr="00E61534">
        <w:t>s</w:t>
      </w:r>
      <w:proofErr w:type="spellEnd"/>
      <w:r w:rsidRPr="00E61534">
        <w:t xml:space="preserve"> &gt; .05). However, the Enhanced1 (+motion +sound) condition showed significantly higher visual attention than the static condition for higher proficiency bilinguals in the first, second, and fourth readings, and for lower proficiency bilinguals in the first, third, and fourth readings (all </w:t>
      </w:r>
      <w:proofErr w:type="spellStart"/>
      <w:r w:rsidRPr="00E61534">
        <w:rPr>
          <w:i/>
          <w:iCs/>
        </w:rPr>
        <w:t>p</w:t>
      </w:r>
      <w:r w:rsidRPr="00E61534">
        <w:t>s</w:t>
      </w:r>
      <w:proofErr w:type="spellEnd"/>
      <w:r w:rsidRPr="00E61534">
        <w:t xml:space="preserve"> &lt; .05). In addition, the Enhanced1 (+motion +sound) condition showed significantly higher visual attention than the Enhanced2 (+sound) condition for high proficiency bilinguals in all four readings (all </w:t>
      </w:r>
      <w:proofErr w:type="spellStart"/>
      <w:r w:rsidRPr="00E61534">
        <w:rPr>
          <w:i/>
          <w:iCs/>
        </w:rPr>
        <w:t>p</w:t>
      </w:r>
      <w:r w:rsidRPr="00E61534">
        <w:t>s</w:t>
      </w:r>
      <w:proofErr w:type="spellEnd"/>
      <w:r w:rsidRPr="00E61534">
        <w:t xml:space="preserve"> &lt; .05), but not for low proficiency bilinguals.</w:t>
      </w:r>
      <w:r w:rsidRPr="00E61534">
        <w:rPr>
          <w:shd w:val="clear" w:color="auto" w:fill="FFFF00"/>
        </w:rPr>
        <w:t xml:space="preserve"> </w:t>
      </w:r>
    </w:p>
    <w:p w14:paraId="13E6E84A" w14:textId="77777777" w:rsidR="00A57685" w:rsidRPr="00E61534" w:rsidRDefault="0074686C">
      <w:pPr>
        <w:pStyle w:val="Body"/>
        <w:spacing w:line="480" w:lineRule="auto"/>
      </w:pPr>
      <w:r w:rsidRPr="00E61534">
        <w:t>&lt;Insert Table 4 here&gt;</w:t>
      </w:r>
    </w:p>
    <w:bookmarkEnd w:id="43"/>
    <w:p w14:paraId="1C6A2697" w14:textId="77777777" w:rsidR="00A57685" w:rsidRPr="00E61534" w:rsidRDefault="0074686C">
      <w:pPr>
        <w:pStyle w:val="Overskrift2"/>
        <w:spacing w:line="480" w:lineRule="auto"/>
      </w:pPr>
      <w:r w:rsidRPr="00E61534">
        <w:lastRenderedPageBreak/>
        <w:t>Children</w:t>
      </w:r>
      <w:r w:rsidRPr="00E61534">
        <w:rPr>
          <w:rtl/>
        </w:rPr>
        <w:t>’</w:t>
      </w:r>
      <w:r w:rsidRPr="00E61534">
        <w:t>s Visual Attention and Story Retelling</w:t>
      </w:r>
    </w:p>
    <w:p w14:paraId="2F57422D" w14:textId="176C19CC" w:rsidR="00A57685" w:rsidRPr="00E61534" w:rsidRDefault="0074686C">
      <w:pPr>
        <w:pStyle w:val="Body"/>
        <w:spacing w:line="480" w:lineRule="auto"/>
        <w:ind w:firstLine="720"/>
      </w:pPr>
      <w:bookmarkStart w:id="46" w:name="_Hlk80606209"/>
      <w:r w:rsidRPr="00E61534">
        <w:t>Mixed effect models adopting the Maximum Likelihood procedure were used to explore the relationship between visual attention and story comprehension. We created separate models for data at the first and fourth readings only (Table 5). The fixed factors were children</w:t>
      </w:r>
      <w:r w:rsidRPr="00E61534">
        <w:rPr>
          <w:rtl/>
        </w:rPr>
        <w:t>’</w:t>
      </w:r>
      <w:r w:rsidRPr="00E61534">
        <w:rPr>
          <w:lang w:val="it-IT"/>
        </w:rPr>
        <w:t>s Visual</w:t>
      </w:r>
      <w:r w:rsidRPr="00E61534">
        <w:t xml:space="preserve"> Attention (mean-centered), children</w:t>
      </w:r>
      <w:r w:rsidRPr="00E61534">
        <w:rPr>
          <w:rtl/>
        </w:rPr>
        <w:t>’</w:t>
      </w:r>
      <w:r w:rsidRPr="00E61534">
        <w:t>s Bilingual Proficiency (high vs. low), and Group (Enhanced1, Enhanced2, Static), with the random factor Book type. The outcome variables were children</w:t>
      </w:r>
      <w:r w:rsidRPr="00E61534">
        <w:rPr>
          <w:rtl/>
        </w:rPr>
        <w:t>’</w:t>
      </w:r>
      <w:r w:rsidRPr="00E61534">
        <w:t>s story retellings after the first, and fourth readings in the two models respectively. The final models included a full interaction of the main effects. The results of the two models indicate that children</w:t>
      </w:r>
      <w:r w:rsidRPr="00E61534">
        <w:rPr>
          <w:rtl/>
        </w:rPr>
        <w:t>’</w:t>
      </w:r>
      <w:r w:rsidRPr="00E61534">
        <w:t xml:space="preserve">s visual attention mattered. More visual attention was significantly and positively correlated with better story retelling at both times (i.e., </w:t>
      </w:r>
      <w:r w:rsidRPr="00E61534">
        <w:rPr>
          <w:i/>
          <w:iCs/>
          <w:lang w:val="nl-NL"/>
        </w:rPr>
        <w:t xml:space="preserve">p </w:t>
      </w:r>
      <w:r w:rsidRPr="00E61534">
        <w:t xml:space="preserve">&lt; .001 after the first reading session; </w:t>
      </w:r>
      <w:r w:rsidRPr="00E61534">
        <w:rPr>
          <w:i/>
          <w:iCs/>
          <w:lang w:val="nl-NL"/>
        </w:rPr>
        <w:t xml:space="preserve">p </w:t>
      </w:r>
      <w:r w:rsidRPr="00E61534">
        <w:t>= .026 after the fourth reading session). Children</w:t>
      </w:r>
      <w:r w:rsidRPr="00E61534">
        <w:rPr>
          <w:rtl/>
        </w:rPr>
        <w:t>’</w:t>
      </w:r>
      <w:r w:rsidRPr="00E61534">
        <w:t>s bilingual proficiency was also a significant predictor of children</w:t>
      </w:r>
      <w:r w:rsidRPr="00E61534">
        <w:rPr>
          <w:rtl/>
        </w:rPr>
        <w:t>’</w:t>
      </w:r>
      <w:r w:rsidRPr="00E61534">
        <w:t xml:space="preserve">s retelling (i.e., </w:t>
      </w:r>
      <w:r w:rsidRPr="00E61534">
        <w:rPr>
          <w:i/>
          <w:iCs/>
        </w:rPr>
        <w:t>p</w:t>
      </w:r>
      <w:r w:rsidRPr="00E61534">
        <w:t xml:space="preserve"> = .022 after the first reading session; </w:t>
      </w:r>
      <w:r w:rsidRPr="00E61534">
        <w:rPr>
          <w:i/>
          <w:iCs/>
        </w:rPr>
        <w:t>p</w:t>
      </w:r>
      <w:r w:rsidRPr="00E61534">
        <w:t xml:space="preserve"> &lt; .001 after the fourth reading session). </w:t>
      </w:r>
    </w:p>
    <w:p w14:paraId="41929196" w14:textId="77777777" w:rsidR="00A57685" w:rsidRPr="00E61534" w:rsidRDefault="0074686C">
      <w:pPr>
        <w:pStyle w:val="Body"/>
        <w:spacing w:line="480" w:lineRule="auto"/>
      </w:pPr>
      <w:r w:rsidRPr="00E61534">
        <w:t>&lt;Insert Table 5 here&gt;</w:t>
      </w:r>
      <w:bookmarkEnd w:id="42"/>
    </w:p>
    <w:bookmarkEnd w:id="46"/>
    <w:p w14:paraId="2EE80E25" w14:textId="77777777" w:rsidR="00A57685" w:rsidRPr="00E61534" w:rsidRDefault="00A57685">
      <w:pPr>
        <w:pStyle w:val="Body"/>
      </w:pPr>
    </w:p>
    <w:p w14:paraId="17737570" w14:textId="77777777" w:rsidR="00A57685" w:rsidRPr="00E61534" w:rsidRDefault="0074686C">
      <w:pPr>
        <w:pStyle w:val="Heading"/>
        <w:spacing w:line="480" w:lineRule="auto"/>
      </w:pPr>
      <w:r w:rsidRPr="00E61534">
        <w:t>Discussion</w:t>
      </w:r>
    </w:p>
    <w:p w14:paraId="436D14EA" w14:textId="50D8FF62" w:rsidR="00A57685" w:rsidRPr="00E61534" w:rsidRDefault="0074686C">
      <w:pPr>
        <w:pStyle w:val="Body"/>
        <w:spacing w:line="480" w:lineRule="auto"/>
        <w:ind w:firstLine="720"/>
      </w:pPr>
      <w:bookmarkStart w:id="47" w:name="_Hlk80605693"/>
      <w:bookmarkStart w:id="48" w:name="_Hlk79677096"/>
      <w:r w:rsidRPr="00E61534">
        <w:t xml:space="preserve">There is growing evidence for the beneficial effects of visual and auditory enhancements added to digital picture books (e.g., Bus et al., 2015; </w:t>
      </w:r>
      <w:proofErr w:type="spellStart"/>
      <w:r w:rsidRPr="00E61534">
        <w:t>Smeets</w:t>
      </w:r>
      <w:proofErr w:type="spellEnd"/>
      <w:r w:rsidRPr="00E61534">
        <w:t xml:space="preserve"> &amp; Bus, 2015; Sarı et al., 2019; Sun et al., 2019; Takacs &amp; Bus, 2016; </w:t>
      </w:r>
      <w:proofErr w:type="spellStart"/>
      <w:r w:rsidRPr="00E61534">
        <w:t>Verhallen</w:t>
      </w:r>
      <w:proofErr w:type="spellEnd"/>
      <w:r w:rsidRPr="00E61534">
        <w:t xml:space="preserve"> et al., 2006). We hypothesize that these additions influence visual attention and thereby, </w:t>
      </w:r>
      <w:r w:rsidR="006171A9" w:rsidRPr="00E61534">
        <w:t>meaning making</w:t>
      </w:r>
      <w:r w:rsidRPr="00E61534">
        <w:t xml:space="preserve">. </w:t>
      </w:r>
      <w:bookmarkStart w:id="49" w:name="_Hlk86412394"/>
      <w:bookmarkStart w:id="50" w:name="_Hlk86833514"/>
      <w:r w:rsidRPr="00E61534">
        <w:t>The goal</w:t>
      </w:r>
      <w:r w:rsidR="008E1495">
        <w:t>s</w:t>
      </w:r>
      <w:r w:rsidRPr="00E61534">
        <w:t xml:space="preserve"> of the current research </w:t>
      </w:r>
      <w:r w:rsidR="008E1495">
        <w:rPr>
          <w:highlight w:val="yellow"/>
        </w:rPr>
        <w:t>were</w:t>
      </w:r>
      <w:r w:rsidRPr="007D1A9E">
        <w:rPr>
          <w:highlight w:val="yellow"/>
        </w:rPr>
        <w:t xml:space="preserve"> to test</w:t>
      </w:r>
      <w:r w:rsidR="00BF0486" w:rsidRPr="007D1A9E">
        <w:rPr>
          <w:highlight w:val="yellow"/>
        </w:rPr>
        <w:t xml:space="preserve"> </w:t>
      </w:r>
      <w:r w:rsidRPr="007D1A9E">
        <w:rPr>
          <w:highlight w:val="yellow"/>
        </w:rPr>
        <w:t>1)</w:t>
      </w:r>
      <w:r w:rsidRPr="00E61534">
        <w:t xml:space="preserve"> the effects of the digital enhancements on children</w:t>
      </w:r>
      <w:r w:rsidRPr="00E61534">
        <w:rPr>
          <w:rtl/>
        </w:rPr>
        <w:t>’</w:t>
      </w:r>
      <w:r w:rsidRPr="00E61534">
        <w:t>s visual attention over the repetitive readings and 2) the relationship between children</w:t>
      </w:r>
      <w:r w:rsidRPr="00E61534">
        <w:rPr>
          <w:rtl/>
        </w:rPr>
        <w:t>’</w:t>
      </w:r>
      <w:r w:rsidRPr="00E61534">
        <w:t>s visual attention and their story retelling.</w:t>
      </w:r>
      <w:bookmarkEnd w:id="49"/>
      <w:r w:rsidRPr="00E61534">
        <w:t xml:space="preserve"> </w:t>
      </w:r>
      <w:bookmarkStart w:id="51" w:name="_Hlk86419163"/>
      <w:r w:rsidR="004E13DF" w:rsidRPr="004E13DF">
        <w:rPr>
          <w:highlight w:val="yellow"/>
        </w:rPr>
        <w:t xml:space="preserve">Given </w:t>
      </w:r>
      <w:r w:rsidR="004E13DF">
        <w:rPr>
          <w:highlight w:val="yellow"/>
        </w:rPr>
        <w:t xml:space="preserve">that </w:t>
      </w:r>
      <w:r w:rsidR="004E13DF" w:rsidRPr="004E13DF">
        <w:rPr>
          <w:highlight w:val="yellow"/>
        </w:rPr>
        <w:t>we focused on children’s visual attention during book reading, we expect</w:t>
      </w:r>
      <w:r w:rsidR="004E13DF">
        <w:rPr>
          <w:highlight w:val="yellow"/>
        </w:rPr>
        <w:t>ed</w:t>
      </w:r>
      <w:r w:rsidR="004E13DF" w:rsidRPr="004E13DF">
        <w:rPr>
          <w:highlight w:val="yellow"/>
        </w:rPr>
        <w:t xml:space="preserve"> the </w:t>
      </w:r>
      <w:r w:rsidR="004E13DF" w:rsidRPr="004E13DF">
        <w:rPr>
          <w:highlight w:val="yellow"/>
        </w:rPr>
        <w:lastRenderedPageBreak/>
        <w:t>strongest effect from the visually enhanced books.</w:t>
      </w:r>
      <w:bookmarkEnd w:id="51"/>
      <w:r w:rsidR="004E13DF">
        <w:t xml:space="preserve"> </w:t>
      </w:r>
      <w:bookmarkEnd w:id="50"/>
      <w:r w:rsidRPr="00E61534">
        <w:t>In addition, we explored the effects of children</w:t>
      </w:r>
      <w:r w:rsidRPr="00E61534">
        <w:rPr>
          <w:rtl/>
        </w:rPr>
        <w:t>’</w:t>
      </w:r>
      <w:r w:rsidRPr="00E61534">
        <w:t>s bilingual proficiency on children</w:t>
      </w:r>
      <w:r w:rsidRPr="00E61534">
        <w:rPr>
          <w:rtl/>
        </w:rPr>
        <w:t>’</w:t>
      </w:r>
      <w:r w:rsidRPr="00E61534">
        <w:t>s visual attention and story retelling.</w:t>
      </w:r>
      <w:bookmarkEnd w:id="47"/>
      <w:r w:rsidRPr="00E61534">
        <w:t xml:space="preserve">  </w:t>
      </w:r>
      <w:bookmarkEnd w:id="48"/>
    </w:p>
    <w:p w14:paraId="4AC83CEF" w14:textId="77777777" w:rsidR="00A57685" w:rsidRPr="00E61534" w:rsidRDefault="0074686C">
      <w:pPr>
        <w:pStyle w:val="Overskrift2"/>
        <w:spacing w:line="480" w:lineRule="auto"/>
      </w:pPr>
      <w:bookmarkStart w:id="52" w:name="_Hlk79677464"/>
      <w:r w:rsidRPr="00E61534">
        <w:t>Visual Attention and the Impact on Children</w:t>
      </w:r>
      <w:r w:rsidRPr="00E61534">
        <w:rPr>
          <w:rtl/>
        </w:rPr>
        <w:t>’</w:t>
      </w:r>
      <w:r w:rsidRPr="00E61534">
        <w:t>s Story Retelling</w:t>
      </w:r>
    </w:p>
    <w:p w14:paraId="7ED67430" w14:textId="78D655DD" w:rsidR="00A57685" w:rsidRPr="00E61534" w:rsidRDefault="0074686C">
      <w:pPr>
        <w:pStyle w:val="Body"/>
        <w:spacing w:line="480" w:lineRule="auto"/>
      </w:pPr>
      <w:r w:rsidRPr="00E61534">
        <w:tab/>
      </w:r>
      <w:bookmarkStart w:id="53" w:name="_Hlk80605720"/>
      <w:r w:rsidRPr="00E61534">
        <w:t xml:space="preserve">The condition with auditory and visual enhancements resulted in greater visual attention (measured as a percentage of total fixation time) across the repeated readings than the condition with only auditory enhancements or no digital enhancements. In other words, the features present in enhanced books, including details in motion and a camera moving through the illustrations, help children process the story. </w:t>
      </w:r>
      <w:r w:rsidR="009F76D7" w:rsidRPr="009F76D7">
        <w:rPr>
          <w:highlight w:val="yellow"/>
        </w:rPr>
        <w:t>This finding indicates that the visual enhancements, guiding children’s visual attention through the illustrations, could cause deeper processing of the storyline than a static image or a version with just auditory enhancements as indicated by longer eye-fixations.</w:t>
      </w:r>
      <w:r w:rsidRPr="00E61534">
        <w:t xml:space="preserve"> </w:t>
      </w:r>
      <w:bookmarkStart w:id="54" w:name="_Hlk86413142"/>
      <w:r w:rsidRPr="00E61534">
        <w:t xml:space="preserve">Findings thus </w:t>
      </w:r>
      <w:r w:rsidR="007D1A9E" w:rsidRPr="007D1A9E">
        <w:rPr>
          <w:highlight w:val="yellow"/>
        </w:rPr>
        <w:t>are consistent with</w:t>
      </w:r>
      <w:r w:rsidR="007D1A9E" w:rsidRPr="007D1A9E">
        <w:t xml:space="preserve"> </w:t>
      </w:r>
      <w:r w:rsidRPr="00E61534">
        <w:t xml:space="preserve">the theory that visual enhancements help integrate visual information and language (Flack &amp; Horst, 2017; Eng, </w:t>
      </w:r>
      <w:proofErr w:type="spellStart"/>
      <w:r w:rsidRPr="00E61534">
        <w:t>Tomasic</w:t>
      </w:r>
      <w:proofErr w:type="spellEnd"/>
      <w:r w:rsidRPr="00E61534">
        <w:t xml:space="preserve">, &amp; Thiessen, 2020; </w:t>
      </w:r>
      <w:proofErr w:type="spellStart"/>
      <w:r w:rsidRPr="00E61534">
        <w:t>Verhallen</w:t>
      </w:r>
      <w:proofErr w:type="spellEnd"/>
      <w:r w:rsidRPr="00E61534">
        <w:t xml:space="preserve"> &amp; Bus, 2010).</w:t>
      </w:r>
      <w:bookmarkEnd w:id="54"/>
      <w:r w:rsidR="0053045A">
        <w:t xml:space="preserve"> </w:t>
      </w:r>
      <w:bookmarkStart w:id="55" w:name="_Hlk86413268"/>
      <w:r w:rsidRPr="0053045A">
        <w:rPr>
          <w:highlight w:val="yellow"/>
        </w:rPr>
        <w:t xml:space="preserve">Evidence for the effect of the auditory enhancements </w:t>
      </w:r>
      <w:r w:rsidR="007D1A9E" w:rsidRPr="0053045A">
        <w:rPr>
          <w:highlight w:val="yellow"/>
        </w:rPr>
        <w:t>was not found as there was</w:t>
      </w:r>
      <w:r w:rsidR="007D1A9E" w:rsidRPr="007D1A9E">
        <w:t xml:space="preserve"> </w:t>
      </w:r>
      <w:r w:rsidRPr="00E61534">
        <w:t>no significant difference between children</w:t>
      </w:r>
      <w:r w:rsidRPr="00E61534">
        <w:rPr>
          <w:rtl/>
        </w:rPr>
        <w:t>’</w:t>
      </w:r>
      <w:r w:rsidRPr="00E61534">
        <w:t xml:space="preserve">s visual attention between the Enhanced2 condition (-motion +sound effects) and the static condition (-motion -sound effects). </w:t>
      </w:r>
      <w:bookmarkStart w:id="56" w:name="_Hlk86416381"/>
      <w:bookmarkEnd w:id="55"/>
      <w:r w:rsidR="0081247F" w:rsidRPr="0081247F">
        <w:rPr>
          <w:highlight w:val="yellow"/>
        </w:rPr>
        <w:t>As the static condition did not involve a live person, we cannot conclude that the enhancements would be comparable to a live storyteller.</w:t>
      </w:r>
      <w:bookmarkEnd w:id="56"/>
      <w:r w:rsidR="0081247F">
        <w:t xml:space="preserve"> </w:t>
      </w:r>
      <w:r w:rsidRPr="00E61534">
        <w:t>A second finding is that visual attention positively correlates with the retelling performance, which corroborates the hypothesis that children who are more attentive during the readings are more successful in reconstructing the storyline. Longer and steadier attention suggests more in-depth processing of the story events (Rayner, 2009), probably leading to better story comprehension.</w:t>
      </w:r>
      <w:r w:rsidR="00254C58">
        <w:t xml:space="preserve"> </w:t>
      </w:r>
      <w:bookmarkStart w:id="57" w:name="_Hlk86833477"/>
      <w:bookmarkStart w:id="58" w:name="_Hlk86418531"/>
      <w:r w:rsidR="008E1495">
        <w:rPr>
          <w:highlight w:val="yellow"/>
        </w:rPr>
        <w:t>The</w:t>
      </w:r>
      <w:r w:rsidR="008E1495" w:rsidRPr="008E1495">
        <w:rPr>
          <w:highlight w:val="yellow"/>
        </w:rPr>
        <w:t xml:space="preserve"> findings strongly suggest that visual attention is </w:t>
      </w:r>
      <w:r w:rsidR="008E1495">
        <w:rPr>
          <w:highlight w:val="yellow"/>
        </w:rPr>
        <w:t xml:space="preserve">the </w:t>
      </w:r>
      <w:r w:rsidR="008E1495" w:rsidRPr="008E1495">
        <w:rPr>
          <w:highlight w:val="yellow"/>
        </w:rPr>
        <w:t>key drive</w:t>
      </w:r>
      <w:r w:rsidR="008E1495">
        <w:rPr>
          <w:highlight w:val="yellow"/>
        </w:rPr>
        <w:t>r</w:t>
      </w:r>
      <w:r w:rsidR="008E1495" w:rsidRPr="008E1495">
        <w:rPr>
          <w:highlight w:val="yellow"/>
        </w:rPr>
        <w:t xml:space="preserve"> for </w:t>
      </w:r>
      <w:r w:rsidR="008E1495">
        <w:rPr>
          <w:highlight w:val="yellow"/>
        </w:rPr>
        <w:t xml:space="preserve">the effect of reading condition on </w:t>
      </w:r>
      <w:r w:rsidR="008E1495" w:rsidRPr="008E1495">
        <w:rPr>
          <w:highlight w:val="yellow"/>
        </w:rPr>
        <w:t>better story comprehension</w:t>
      </w:r>
      <w:r w:rsidR="008E1495">
        <w:rPr>
          <w:highlight w:val="yellow"/>
        </w:rPr>
        <w:t>.</w:t>
      </w:r>
      <w:r w:rsidR="008E1495" w:rsidRPr="008E1495">
        <w:rPr>
          <w:highlight w:val="yellow"/>
        </w:rPr>
        <w:t xml:space="preserve"> So</w:t>
      </w:r>
      <w:r w:rsidR="008E1495">
        <w:rPr>
          <w:highlight w:val="yellow"/>
        </w:rPr>
        <w:t>,</w:t>
      </w:r>
      <w:r w:rsidR="008E1495" w:rsidRPr="008E1495">
        <w:rPr>
          <w:highlight w:val="yellow"/>
        </w:rPr>
        <w:t xml:space="preserve"> w</w:t>
      </w:r>
      <w:r w:rsidR="009D07CF" w:rsidRPr="008E1495">
        <w:rPr>
          <w:highlight w:val="yellow"/>
        </w:rPr>
        <w:t xml:space="preserve">e </w:t>
      </w:r>
      <w:r w:rsidR="009D07CF" w:rsidRPr="009D07CF">
        <w:rPr>
          <w:highlight w:val="yellow"/>
        </w:rPr>
        <w:t xml:space="preserve">would expect a mediation effect of visual attention on the link between reading condition and </w:t>
      </w:r>
      <w:r w:rsidR="009D07CF" w:rsidRPr="009D07CF">
        <w:rPr>
          <w:highlight w:val="yellow"/>
        </w:rPr>
        <w:lastRenderedPageBreak/>
        <w:t>story retelling. In the previous study (Sun et al., 2019), a direct effect of reading condition was found on story retelling. Due to the types of statistical models employed in our study, we were unable to test the mediation effect in the current study.</w:t>
      </w:r>
      <w:bookmarkEnd w:id="57"/>
      <w:r w:rsidR="009D07CF">
        <w:t xml:space="preserve"> </w:t>
      </w:r>
      <w:r w:rsidRPr="00E61534">
        <w:t xml:space="preserve"> </w:t>
      </w:r>
      <w:bookmarkEnd w:id="53"/>
      <w:bookmarkEnd w:id="58"/>
    </w:p>
    <w:p w14:paraId="04344DB4" w14:textId="77777777" w:rsidR="00A57685" w:rsidRPr="00E61534" w:rsidRDefault="0074686C">
      <w:pPr>
        <w:pStyle w:val="Overskrift2"/>
        <w:spacing w:line="480" w:lineRule="auto"/>
      </w:pPr>
      <w:r w:rsidRPr="00E61534">
        <w:t>Bilingual Language Proficiency and Children</w:t>
      </w:r>
      <w:r w:rsidRPr="00E61534">
        <w:rPr>
          <w:rtl/>
        </w:rPr>
        <w:t>’</w:t>
      </w:r>
      <w:r w:rsidRPr="00E61534">
        <w:rPr>
          <w:lang w:val="fr-FR"/>
        </w:rPr>
        <w:t xml:space="preserve">s Attention </w:t>
      </w:r>
      <w:bookmarkEnd w:id="52"/>
    </w:p>
    <w:p w14:paraId="65959408" w14:textId="2A63BCA0" w:rsidR="00A57685" w:rsidRPr="00E61534" w:rsidRDefault="0074686C">
      <w:pPr>
        <w:pStyle w:val="Body"/>
        <w:spacing w:line="480" w:lineRule="auto"/>
        <w:ind w:firstLine="720"/>
      </w:pPr>
      <w:bookmarkStart w:id="59" w:name="_Hlk80271447"/>
      <w:bookmarkStart w:id="60" w:name="_Hlk80605749"/>
      <w:r w:rsidRPr="00E61534">
        <w:t>Both children with high and low bilingual proficiency benefit from visual and auditory enhancements (i.e., Enhanced1 condition). However, this condition was most beneficial for the more advanced group, probably due to their better narrative comprehension.</w:t>
      </w:r>
      <w:bookmarkEnd w:id="59"/>
      <w:r w:rsidRPr="00E61534">
        <w:t xml:space="preserve"> </w:t>
      </w:r>
      <w:bookmarkStart w:id="61" w:name="_Hlk86833371"/>
      <w:bookmarkStart w:id="62" w:name="_Hlk86415789"/>
      <w:bookmarkStart w:id="63" w:name="_Hlk80258962"/>
      <w:r w:rsidR="00CE36B0" w:rsidRPr="00CE36B0">
        <w:rPr>
          <w:highlight w:val="yellow"/>
        </w:rPr>
        <w:t>For c</w:t>
      </w:r>
      <w:r w:rsidRPr="00CE36B0">
        <w:rPr>
          <w:highlight w:val="yellow"/>
        </w:rPr>
        <w:t>hildren with higher bilingual proficiency</w:t>
      </w:r>
      <w:r w:rsidR="00CE36B0" w:rsidRPr="00CE36B0">
        <w:rPr>
          <w:highlight w:val="yellow"/>
        </w:rPr>
        <w:t>,</w:t>
      </w:r>
      <w:r w:rsidR="0040077E" w:rsidRPr="00CE36B0">
        <w:rPr>
          <w:highlight w:val="yellow"/>
        </w:rPr>
        <w:t xml:space="preserve"> </w:t>
      </w:r>
      <w:r w:rsidRPr="00CE36B0">
        <w:rPr>
          <w:highlight w:val="yellow"/>
        </w:rPr>
        <w:t>digital books with visual and auditory enhancements</w:t>
      </w:r>
      <w:r w:rsidR="0040077E" w:rsidRPr="00CE36B0">
        <w:rPr>
          <w:highlight w:val="yellow"/>
        </w:rPr>
        <w:t xml:space="preserve"> </w:t>
      </w:r>
      <w:r w:rsidR="00CE36B0" w:rsidRPr="00CE36B0">
        <w:rPr>
          <w:highlight w:val="yellow"/>
        </w:rPr>
        <w:t>were more beneficial than</w:t>
      </w:r>
      <w:r w:rsidR="0040077E" w:rsidRPr="00CE36B0">
        <w:rPr>
          <w:highlight w:val="yellow"/>
        </w:rPr>
        <w:t xml:space="preserve"> </w:t>
      </w:r>
      <w:r w:rsidR="00CE36B0" w:rsidRPr="00CE36B0">
        <w:rPr>
          <w:highlight w:val="yellow"/>
        </w:rPr>
        <w:t>the other two conditions in terms of visual attention</w:t>
      </w:r>
      <w:r w:rsidRPr="00CE36B0">
        <w:rPr>
          <w:highlight w:val="yellow"/>
        </w:rPr>
        <w:t>.</w:t>
      </w:r>
      <w:bookmarkEnd w:id="61"/>
      <w:r w:rsidRPr="00E61534">
        <w:t xml:space="preserve"> </w:t>
      </w:r>
      <w:bookmarkEnd w:id="62"/>
      <w:r w:rsidRPr="0087607E">
        <w:rPr>
          <w:highlight w:val="yellow"/>
        </w:rPr>
        <w:t xml:space="preserve">However, the outcomes are different for the children with lower bilingual proficiency. </w:t>
      </w:r>
      <w:bookmarkStart w:id="64" w:name="_Hlk86829611"/>
      <w:r w:rsidRPr="0087607E">
        <w:rPr>
          <w:highlight w:val="yellow"/>
        </w:rPr>
        <w:t xml:space="preserve">The digital books with auditory and visual enhancements </w:t>
      </w:r>
      <w:r w:rsidR="0087607E" w:rsidRPr="0087607E">
        <w:rPr>
          <w:highlight w:val="yellow"/>
        </w:rPr>
        <w:t xml:space="preserve">(+motion +sound effects) </w:t>
      </w:r>
      <w:r w:rsidR="00CE36B0" w:rsidRPr="0087607E">
        <w:rPr>
          <w:highlight w:val="yellow"/>
        </w:rPr>
        <w:t>were more beneficial than</w:t>
      </w:r>
      <w:r w:rsidRPr="0087607E">
        <w:rPr>
          <w:highlight w:val="yellow"/>
        </w:rPr>
        <w:t xml:space="preserve"> the static condition</w:t>
      </w:r>
      <w:r w:rsidR="0087607E" w:rsidRPr="0087607E">
        <w:rPr>
          <w:highlight w:val="yellow"/>
        </w:rPr>
        <w:t xml:space="preserve"> (-motion -sound effects)</w:t>
      </w:r>
      <w:r w:rsidRPr="0087607E">
        <w:rPr>
          <w:highlight w:val="yellow"/>
        </w:rPr>
        <w:t>, but not the auditory enhanced condition</w:t>
      </w:r>
      <w:r w:rsidR="0087607E" w:rsidRPr="0087607E">
        <w:rPr>
          <w:highlight w:val="yellow"/>
        </w:rPr>
        <w:t xml:space="preserve"> (-motion +sound effects)</w:t>
      </w:r>
      <w:r w:rsidRPr="0087607E">
        <w:rPr>
          <w:highlight w:val="yellow"/>
        </w:rPr>
        <w:t xml:space="preserve">. </w:t>
      </w:r>
      <w:bookmarkStart w:id="65" w:name="_Hlk86413364"/>
      <w:bookmarkStart w:id="66" w:name="_Hlk86833399"/>
      <w:bookmarkStart w:id="67" w:name="_Hlk80271722"/>
      <w:bookmarkStart w:id="68" w:name="_Hlk80605928"/>
      <w:bookmarkEnd w:id="63"/>
      <w:r w:rsidRPr="0087607E">
        <w:rPr>
          <w:highlight w:val="yellow"/>
        </w:rPr>
        <w:t xml:space="preserve">This result may indicate that combined visual and auditory enhancements are not more beneficial than auditory enhancements </w:t>
      </w:r>
      <w:r w:rsidR="0053045A" w:rsidRPr="0087607E">
        <w:rPr>
          <w:highlight w:val="yellow"/>
        </w:rPr>
        <w:t>when</w:t>
      </w:r>
      <w:r w:rsidRPr="0087607E">
        <w:rPr>
          <w:highlight w:val="yellow"/>
        </w:rPr>
        <w:t xml:space="preserve"> children are less proficient in the language.</w:t>
      </w:r>
      <w:bookmarkEnd w:id="65"/>
      <w:r w:rsidRPr="0087607E">
        <w:rPr>
          <w:highlight w:val="yellow"/>
        </w:rPr>
        <w:t xml:space="preserve"> </w:t>
      </w:r>
      <w:bookmarkStart w:id="69" w:name="_Hlk86419776"/>
      <w:bookmarkStart w:id="70" w:name="_Hlk86413480"/>
      <w:bookmarkEnd w:id="66"/>
      <w:r w:rsidR="0087607E" w:rsidRPr="0087607E">
        <w:rPr>
          <w:highlight w:val="yellow"/>
        </w:rPr>
        <w:t>In other words, our finding suggests that</w:t>
      </w:r>
      <w:r w:rsidRPr="0087607E">
        <w:rPr>
          <w:highlight w:val="yellow"/>
        </w:rPr>
        <w:t xml:space="preserve"> children with a lower language proficiency </w:t>
      </w:r>
      <w:r w:rsidR="0087607E" w:rsidRPr="0087607E">
        <w:rPr>
          <w:highlight w:val="yellow"/>
        </w:rPr>
        <w:t xml:space="preserve">may </w:t>
      </w:r>
      <w:r w:rsidR="0020297F" w:rsidRPr="0087607E">
        <w:rPr>
          <w:highlight w:val="yellow"/>
          <w:lang w:val="pt-PT"/>
        </w:rPr>
        <w:t>particular</w:t>
      </w:r>
      <w:proofErr w:type="spellStart"/>
      <w:r w:rsidR="0020297F" w:rsidRPr="0087607E">
        <w:rPr>
          <w:highlight w:val="yellow"/>
        </w:rPr>
        <w:t>ly</w:t>
      </w:r>
      <w:proofErr w:type="spellEnd"/>
      <w:r w:rsidR="0020297F" w:rsidRPr="0087607E">
        <w:rPr>
          <w:highlight w:val="yellow"/>
        </w:rPr>
        <w:t xml:space="preserve"> </w:t>
      </w:r>
      <w:r w:rsidRPr="0087607E">
        <w:rPr>
          <w:highlight w:val="yellow"/>
        </w:rPr>
        <w:t>benefit from auditory enhancements.</w:t>
      </w:r>
      <w:bookmarkEnd w:id="64"/>
      <w:bookmarkEnd w:id="69"/>
      <w:r w:rsidRPr="00E61534">
        <w:t xml:space="preserve"> </w:t>
      </w:r>
      <w:bookmarkEnd w:id="70"/>
      <w:r w:rsidRPr="00E61534">
        <w:t>This finding aligns with the fact that there are limits to the narrative understanding of the less language-proficient children. They may benefit from auditory enhancements because those primarily target basic understandings of emotions (e.g., irritation elicited by the loudness of the birds' chirping</w:t>
      </w:r>
      <w:bookmarkStart w:id="71" w:name="_Hlk86413553"/>
      <w:r w:rsidRPr="00E61534">
        <w:t>). However, they do not benefit from visual enhancements that often target complex understandings (e.g., mama kangaroo's hopping highlights her exhaustion).</w:t>
      </w:r>
      <w:bookmarkEnd w:id="71"/>
      <w:r w:rsidRPr="00E61534">
        <w:t xml:space="preserve"> Thus, children's narrative comprehension level limits the beneficial effect of the visual guidance in the enhanced books. Our results seem to echo the previous findings on children's visual attention to media content (Anderson, Lorch, Field, &amp; Sanders, </w:t>
      </w:r>
      <w:r w:rsidRPr="00E61534">
        <w:lastRenderedPageBreak/>
        <w:t>1981; Lorch &amp; Castle, 1997). When the watching material from the TV is out of children's level of understanding, they are more likely to be visually distracted</w:t>
      </w:r>
      <w:bookmarkEnd w:id="67"/>
      <w:r w:rsidRPr="00E61534">
        <w:t>.</w:t>
      </w:r>
      <w:bookmarkStart w:id="72" w:name="_Hlk79677269"/>
      <w:r w:rsidRPr="00E61534">
        <w:t xml:space="preserve"> </w:t>
      </w:r>
      <w:bookmarkStart w:id="73" w:name="_Hlk78982448"/>
      <w:bookmarkEnd w:id="72"/>
      <w:r w:rsidRPr="00E61534">
        <w:t xml:space="preserve"> </w:t>
      </w:r>
      <w:bookmarkEnd w:id="68"/>
      <w:bookmarkEnd w:id="73"/>
    </w:p>
    <w:p w14:paraId="365CE61A" w14:textId="0814D3FF" w:rsidR="00A57685" w:rsidRPr="00E61534" w:rsidRDefault="0074686C">
      <w:pPr>
        <w:pStyle w:val="Body"/>
        <w:spacing w:line="480" w:lineRule="auto"/>
        <w:ind w:firstLine="720"/>
      </w:pPr>
      <w:bookmarkStart w:id="74" w:name="_Hlk79677288"/>
      <w:bookmarkStart w:id="75" w:name="_Hlk80605939"/>
      <w:r w:rsidRPr="00E61534">
        <w:t>A</w:t>
      </w:r>
      <w:bookmarkStart w:id="76" w:name="_Hlk80271744"/>
      <w:bookmarkEnd w:id="74"/>
      <w:r w:rsidRPr="00E61534">
        <w:t>nother interesting finding is that the developmental patterns of the lower proficiency children’s visual attention were different in the three reading conditions. In the static reading condition, lower proficiency children's visual attention dropped significantly. In contrast, in the enhanced conditions (Enhanced1 and Enhanced2), these children maintained their relatively high level of visual attention across the four readings. This result indicates that lower proficiency children</w:t>
      </w:r>
      <w:proofErr w:type="gramStart"/>
      <w:r w:rsidRPr="00E61534">
        <w:t>, in particular, still</w:t>
      </w:r>
      <w:proofErr w:type="gramEnd"/>
      <w:r w:rsidRPr="00E61534">
        <w:t xml:space="preserve"> need support in reconstructing the storyline after one or two readings. The children experience limitations in their narrative comprehension, and due to that, they subject themselves to the guidance of the additional features in the digital books. The enhancements continue influencing their visual attention even after one or two readings. In comparison, attention declined across the readings in all conditions in the higher proficiency group, indicating that they are less in need of support after the first reading</w:t>
      </w:r>
      <w:bookmarkEnd w:id="76"/>
      <w:r w:rsidRPr="00E61534">
        <w:t>.</w:t>
      </w:r>
      <w:bookmarkEnd w:id="75"/>
    </w:p>
    <w:bookmarkEnd w:id="60"/>
    <w:p w14:paraId="24F43C34" w14:textId="77777777" w:rsidR="00A57685" w:rsidRPr="00E61534" w:rsidRDefault="0074686C">
      <w:pPr>
        <w:pStyle w:val="Heading"/>
        <w:spacing w:line="480" w:lineRule="auto"/>
      </w:pPr>
      <w:r w:rsidRPr="00E61534">
        <w:t xml:space="preserve">Limitations and Implications </w:t>
      </w:r>
    </w:p>
    <w:p w14:paraId="48B658AD" w14:textId="33FCD0C6" w:rsidR="00A57685" w:rsidRPr="00E61534" w:rsidRDefault="0074686C">
      <w:pPr>
        <w:pStyle w:val="Body"/>
        <w:spacing w:line="480" w:lineRule="auto"/>
        <w:ind w:firstLine="720"/>
      </w:pPr>
      <w:r w:rsidRPr="00E61534">
        <w:t>There are two significant limitations to the study. First, we have only focused on the total fixation time of children</w:t>
      </w:r>
      <w:r w:rsidRPr="00E61534">
        <w:rPr>
          <w:rtl/>
        </w:rPr>
        <w:t>’</w:t>
      </w:r>
      <w:r w:rsidRPr="00E61534">
        <w:t xml:space="preserve">s repetitive readings and have not examined their specific visual </w:t>
      </w:r>
      <w:r w:rsidRPr="00E61534">
        <w:rPr>
          <w:lang w:val="fr-FR"/>
        </w:rPr>
        <w:t>attention location</w:t>
      </w:r>
      <w:r w:rsidRPr="00E61534">
        <w:t>. Therefore, it remains unknown how children distributed their attention in different reading modalities and whether digital features help children locate the narrative</w:t>
      </w:r>
      <w:r w:rsidRPr="00E61534">
        <w:rPr>
          <w:rtl/>
        </w:rPr>
        <w:t>’</w:t>
      </w:r>
      <w:r w:rsidRPr="00E61534">
        <w:t xml:space="preserve">s related illustrations faster and assimilate novel information more effectively. </w:t>
      </w:r>
      <w:bookmarkStart w:id="77" w:name="_Hlk80271812"/>
      <w:r w:rsidRPr="00E61534">
        <w:t>Future studies might investigate this research question by assessing both the length and the location of children</w:t>
      </w:r>
      <w:r w:rsidRPr="00E61534">
        <w:rPr>
          <w:rtl/>
        </w:rPr>
        <w:t>’</w:t>
      </w:r>
      <w:r w:rsidRPr="00E61534">
        <w:t>s visual attention (e.g., scanning patterns). Researchers may also employ neuroimaging techniques to explore children</w:t>
      </w:r>
      <w:r w:rsidRPr="00E61534">
        <w:rPr>
          <w:rtl/>
        </w:rPr>
        <w:t>’</w:t>
      </w:r>
      <w:r w:rsidRPr="00E61534">
        <w:t>s brain activity when they are looking at these different kinds of digital books.</w:t>
      </w:r>
      <w:bookmarkEnd w:id="77"/>
      <w:r w:rsidRPr="00E61534">
        <w:t xml:space="preserve"> Second, we cannot conclude it is the motion feature alone or the interaction </w:t>
      </w:r>
      <w:r w:rsidRPr="00E61534">
        <w:lastRenderedPageBreak/>
        <w:t>between motion and sound effects in the enhanced condition that promotes children</w:t>
      </w:r>
      <w:r w:rsidRPr="00E61534">
        <w:rPr>
          <w:rtl/>
        </w:rPr>
        <w:t>’</w:t>
      </w:r>
      <w:r w:rsidRPr="00E61534">
        <w:t>s visual attention. Besides, the role that sound effects play remains unclear. Although sound effects did not lead to children</w:t>
      </w:r>
      <w:r w:rsidRPr="00E61534">
        <w:rPr>
          <w:rtl/>
        </w:rPr>
        <w:t>’</w:t>
      </w:r>
      <w:r w:rsidRPr="00E61534">
        <w:t>s better visual attention or story retelling, children with different language profiles seemed to be influenced by this feature differently. Children with higher bilingual proficiency demonstrated lower visual attention than their lower proficiency peers; this leads us to question whether sound effects brought additional cognitive burdens to these higher proficiency children. Another possibility is that sound effects may only be effective for lower proficiency children through better engagement and learning motivation. Future studies may unravel the features of the enhanced condition to explain children</w:t>
      </w:r>
      <w:r w:rsidRPr="00E61534">
        <w:rPr>
          <w:rtl/>
        </w:rPr>
        <w:t>’</w:t>
      </w:r>
      <w:r w:rsidRPr="00E61534">
        <w:t>s longer total fixation. A well-designed experiment with larger sample size and a follow-up interview on sound effects may reveal 1) potentially differential effects of sound effects on higher and lower bilingual proficiency children</w:t>
      </w:r>
      <w:r w:rsidRPr="00E61534">
        <w:rPr>
          <w:rtl/>
        </w:rPr>
        <w:t>’</w:t>
      </w:r>
      <w:r w:rsidRPr="00E61534">
        <w:t>s reading process, and 2) the cognitive and affective reasons that result in</w:t>
      </w:r>
      <w:r w:rsidRPr="00E61534">
        <w:rPr>
          <w:shd w:val="clear" w:color="auto" w:fill="FFFF00"/>
        </w:rPr>
        <w:t xml:space="preserve"> </w:t>
      </w:r>
      <w:r w:rsidRPr="00E61534">
        <w:t>such differential effects. Despite these limitations, the current findings contribute to the practice of (children</w:t>
      </w:r>
      <w:r w:rsidRPr="00E61534">
        <w:rPr>
          <w:rtl/>
        </w:rPr>
        <w:t>’</w:t>
      </w:r>
      <w:r w:rsidRPr="00E61534">
        <w:t>s) digital books reading.</w:t>
      </w:r>
    </w:p>
    <w:p w14:paraId="1674D11F" w14:textId="77777777" w:rsidR="00A57685" w:rsidRPr="00E61534" w:rsidRDefault="0074686C">
      <w:pPr>
        <w:pStyle w:val="Body"/>
        <w:spacing w:line="480" w:lineRule="auto"/>
        <w:ind w:firstLine="720"/>
      </w:pPr>
      <w:r w:rsidRPr="00E61534">
        <w:t>Our study suggests that well designed, visually enhanced digital books support processing the storyline, regardless of proficiency level. The enhancements included in our digital books improved children</w:t>
      </w:r>
      <w:r w:rsidRPr="00E61534">
        <w:rPr>
          <w:rtl/>
        </w:rPr>
        <w:t>’</w:t>
      </w:r>
      <w:r w:rsidRPr="00E61534">
        <w:t>s ability to process the narration and illustrations and make meaning. Compared to the static digital books, enhanced digital books appear to be useful, as the motion features would probably enhance multimedia learning</w:t>
      </w:r>
      <w:r w:rsidRPr="00E61534">
        <w:rPr>
          <w:rtl/>
        </w:rPr>
        <w:t>’</w:t>
      </w:r>
      <w:r w:rsidRPr="00E61534">
        <w:t xml:space="preserve">s primary mechanism. The lower proficiency group preserves a rather high level of visual attention across sessions indicating that they are more inclined to invest in processing the story if the book is enhanced with technology. In comparison, the static book did not convey any additional benefits to lower proficiency learners during the story replays, probably because they miss the support that helps make </w:t>
      </w:r>
      <w:r w:rsidRPr="00E61534">
        <w:lastRenderedPageBreak/>
        <w:t>meaning. To summarize, we can conclude that well-designed digital books for the growing group of bilingual children can be a very helpful tool in supporting their language development. High-quality picture books with digital enhancements are a good supplement for the new generation of child bilingual</w:t>
      </w:r>
      <w:r w:rsidRPr="00E61534">
        <w:rPr>
          <w:rtl/>
        </w:rPr>
        <w:t>’</w:t>
      </w:r>
      <w:r w:rsidRPr="00E61534">
        <w:t xml:space="preserve">s language exposure. </w:t>
      </w:r>
    </w:p>
    <w:p w14:paraId="1A8757CC" w14:textId="77777777" w:rsidR="00A57685" w:rsidRPr="00E61534" w:rsidRDefault="0074686C">
      <w:pPr>
        <w:pStyle w:val="Heading"/>
        <w:spacing w:line="480" w:lineRule="auto"/>
        <w:rPr>
          <w:rStyle w:val="Link"/>
          <w:color w:val="000000"/>
          <w:u w:val="none" w:color="000000"/>
        </w:rPr>
      </w:pPr>
      <w:proofErr w:type="spellStart"/>
      <w:r w:rsidRPr="00E61534">
        <w:rPr>
          <w:lang w:val="fr-FR"/>
        </w:rPr>
        <w:t>References</w:t>
      </w:r>
      <w:proofErr w:type="spellEnd"/>
    </w:p>
    <w:p w14:paraId="553FF62A" w14:textId="77777777" w:rsidR="00A57685" w:rsidRPr="00E61534" w:rsidRDefault="0074686C">
      <w:pPr>
        <w:pStyle w:val="Body"/>
        <w:spacing w:before="120" w:after="120" w:line="480" w:lineRule="auto"/>
        <w:ind w:left="288" w:hanging="288"/>
      </w:pPr>
      <w:r w:rsidRPr="00E61534">
        <w:t xml:space="preserve">Anderson, D., &amp; Smith, R. (1984). Young children's TV viewing: The problem of cognitive con- </w:t>
      </w:r>
      <w:proofErr w:type="spellStart"/>
      <w:r w:rsidRPr="00E61534">
        <w:t>tinuity</w:t>
      </w:r>
      <w:proofErr w:type="spellEnd"/>
      <w:r w:rsidRPr="00E61534">
        <w:t xml:space="preserve">. In F. J. Morrison, C. Lord, &amp; D. F. Keating (Eds.), </w:t>
      </w:r>
      <w:r w:rsidRPr="00E61534">
        <w:rPr>
          <w:i/>
          <w:iCs/>
        </w:rPr>
        <w:t>Advances in applied develop- mental psychology</w:t>
      </w:r>
      <w:r w:rsidRPr="00E61534">
        <w:rPr>
          <w:lang w:val="it-IT"/>
        </w:rPr>
        <w:t xml:space="preserve"> (Vol. 1, pp. 115-163). New York: Academic Press.</w:t>
      </w:r>
    </w:p>
    <w:p w14:paraId="11D386EC" w14:textId="77777777" w:rsidR="00A57685" w:rsidRPr="00E61534" w:rsidRDefault="0074686C">
      <w:pPr>
        <w:pStyle w:val="Body"/>
        <w:spacing w:before="120" w:after="120" w:line="480" w:lineRule="auto"/>
        <w:ind w:left="288" w:hanging="288"/>
      </w:pPr>
      <w:r w:rsidRPr="00E61534">
        <w:t>Anderson, D. R., Lorch, E. P., Field, D. E., &amp; Sanders, J. (1981). The effects of TV program comprehensibility on preschool children</w:t>
      </w:r>
      <w:r w:rsidRPr="00E61534">
        <w:rPr>
          <w:rtl/>
        </w:rPr>
        <w:t>’</w:t>
      </w:r>
      <w:r w:rsidRPr="00E61534">
        <w:t xml:space="preserve">s visual attention to television. </w:t>
      </w:r>
      <w:r w:rsidRPr="00E61534">
        <w:rPr>
          <w:i/>
          <w:iCs/>
        </w:rPr>
        <w:t>Child Development, 20,</w:t>
      </w:r>
      <w:r w:rsidRPr="00E61534">
        <w:t xml:space="preserve"> 151–157. http://dx.doi.org/10.2307/1129224</w:t>
      </w:r>
    </w:p>
    <w:p w14:paraId="7AEBC128" w14:textId="77777777" w:rsidR="00A57685" w:rsidRPr="00E61534" w:rsidRDefault="0074686C">
      <w:pPr>
        <w:pStyle w:val="Body"/>
        <w:spacing w:before="120" w:after="120" w:line="480" w:lineRule="auto"/>
        <w:ind w:left="288" w:hanging="288"/>
      </w:pPr>
      <w:r w:rsidRPr="00E61534">
        <w:t xml:space="preserve">Bak, X. Y. (2012). </w:t>
      </w:r>
      <w:r w:rsidRPr="00E61534">
        <w:rPr>
          <w:i/>
          <w:iCs/>
        </w:rPr>
        <w:t xml:space="preserve">Mandarin Receptive Grammar Test for children: An analysis of aspect, </w:t>
      </w:r>
      <w:proofErr w:type="gramStart"/>
      <w:r w:rsidRPr="00E61534">
        <w:rPr>
          <w:i/>
          <w:iCs/>
        </w:rPr>
        <w:t>connective</w:t>
      </w:r>
      <w:proofErr w:type="gramEnd"/>
      <w:r w:rsidRPr="00E61534">
        <w:rPr>
          <w:i/>
          <w:iCs/>
        </w:rPr>
        <w:t xml:space="preserve"> and passive grammatical markers</w:t>
      </w:r>
      <w:r w:rsidRPr="00E61534">
        <w:t xml:space="preserve"> (Unpublished master dissertation). National University of Singapore, Singapore. </w:t>
      </w:r>
    </w:p>
    <w:p w14:paraId="415E08ED" w14:textId="77777777" w:rsidR="00A57685" w:rsidRPr="00E61534" w:rsidRDefault="0074686C">
      <w:pPr>
        <w:pStyle w:val="Body"/>
        <w:spacing w:before="120" w:after="120" w:line="480" w:lineRule="auto"/>
        <w:ind w:left="288" w:hanging="288"/>
      </w:pPr>
      <w:r w:rsidRPr="00E61534">
        <w:t>Bishop, D. (2003). Test for reception of grammar (2nd ed.). London: Pearson Assessment.</w:t>
      </w:r>
    </w:p>
    <w:p w14:paraId="4F894D6E" w14:textId="77777777" w:rsidR="00A57685" w:rsidRPr="00E61534" w:rsidRDefault="0074686C">
      <w:pPr>
        <w:pStyle w:val="Body"/>
        <w:spacing w:before="120" w:after="120" w:line="480" w:lineRule="auto"/>
        <w:ind w:left="288" w:hanging="288"/>
      </w:pPr>
      <w:r w:rsidRPr="00E61534">
        <w:t xml:space="preserve">Boonen, S. (2004). </w:t>
      </w:r>
      <w:r w:rsidRPr="00E61534">
        <w:rPr>
          <w:i/>
          <w:iCs/>
          <w:lang w:val="nl-NL"/>
        </w:rPr>
        <w:t>Met opa op de fiets [Cycling with grandpa].</w:t>
      </w:r>
      <w:r w:rsidRPr="00E61534">
        <w:rPr>
          <w:lang w:val="nl-NL"/>
        </w:rPr>
        <w:t xml:space="preserve"> Amsterdam: Clavis.</w:t>
      </w:r>
    </w:p>
    <w:p w14:paraId="616C4CED" w14:textId="77777777" w:rsidR="00A57685" w:rsidRPr="00E61534" w:rsidRDefault="0074686C">
      <w:pPr>
        <w:pStyle w:val="Body"/>
        <w:spacing w:before="120" w:after="120" w:line="480" w:lineRule="auto"/>
        <w:ind w:left="288" w:hanging="288"/>
      </w:pPr>
      <w:r w:rsidRPr="00E61534">
        <w:t xml:space="preserve">Bus, A. G., Takacs, Z. K., &amp; Kegel, C. A. (2015). Affordances and limitations of electronic storybooks for young children's emergent literacy. </w:t>
      </w:r>
      <w:r w:rsidRPr="00E61534">
        <w:rPr>
          <w:i/>
          <w:iCs/>
        </w:rPr>
        <w:t xml:space="preserve">Developmental Review, 35, </w:t>
      </w:r>
      <w:r w:rsidRPr="00E61534">
        <w:t xml:space="preserve">79-97.  </w:t>
      </w:r>
      <w:hyperlink r:id="rId8" w:history="1">
        <w:r w:rsidRPr="00E61534">
          <w:rPr>
            <w:rStyle w:val="Hyperlink0"/>
          </w:rPr>
          <w:t>https://doi.org/10.1016/j.dr.2014.12.004</w:t>
        </w:r>
      </w:hyperlink>
    </w:p>
    <w:p w14:paraId="12D00361" w14:textId="77777777" w:rsidR="00A57685" w:rsidRPr="00E61534" w:rsidRDefault="0074686C">
      <w:pPr>
        <w:pStyle w:val="Body"/>
        <w:spacing w:before="120" w:after="120" w:line="480" w:lineRule="auto"/>
        <w:ind w:left="288" w:hanging="288"/>
      </w:pPr>
      <w:r w:rsidRPr="00E61534">
        <w:t xml:space="preserve">Bus, A. G., van IJzendoorn, M. H., &amp; Pellegrini, A. D. (1995). Joint book reading makes for success in learning to read: A meta-analysis on intergenerational transmission of literacy. </w:t>
      </w:r>
      <w:r w:rsidRPr="00E61534">
        <w:rPr>
          <w:i/>
          <w:iCs/>
        </w:rPr>
        <w:t>Review of Educational Research, 65,</w:t>
      </w:r>
      <w:r w:rsidRPr="00E61534">
        <w:t xml:space="preserve"> 1–21.</w:t>
      </w:r>
    </w:p>
    <w:p w14:paraId="511E6D90" w14:textId="77777777" w:rsidR="00A57685" w:rsidRPr="00E61534" w:rsidRDefault="0074686C">
      <w:pPr>
        <w:pStyle w:val="Body"/>
        <w:spacing w:before="120" w:after="120" w:line="480" w:lineRule="auto"/>
        <w:ind w:left="288" w:hanging="288"/>
      </w:pPr>
      <w:r w:rsidRPr="00E61534">
        <w:lastRenderedPageBreak/>
        <w:t xml:space="preserve">Bus, A. G., Roskos, K., &amp; Burstein, K. (2021). Promising interactive functions in digital storybooks for young children. In K. J. Rohlfing and C. </w:t>
      </w:r>
      <w:proofErr w:type="spellStart"/>
      <w:r w:rsidRPr="00E61534">
        <w:t>Mü</w:t>
      </w:r>
      <w:r w:rsidRPr="00E61534">
        <w:rPr>
          <w:lang w:val="de-DE"/>
        </w:rPr>
        <w:t>ller</w:t>
      </w:r>
      <w:proofErr w:type="spellEnd"/>
      <w:r w:rsidRPr="00E61534">
        <w:rPr>
          <w:lang w:val="de-DE"/>
        </w:rPr>
        <w:t xml:space="preserve">-Brauers (Eds.), </w:t>
      </w:r>
      <w:r w:rsidRPr="00E61534">
        <w:rPr>
          <w:i/>
          <w:iCs/>
        </w:rPr>
        <w:t>International Perspectives on Digital Media and Early Literacy</w:t>
      </w:r>
      <w:r w:rsidRPr="00E61534">
        <w:t xml:space="preserve"> (pp. 212-232). New York: Routledge.</w:t>
      </w:r>
    </w:p>
    <w:p w14:paraId="175E188A" w14:textId="77777777" w:rsidR="00A57685" w:rsidRPr="00E61534" w:rsidRDefault="0074686C">
      <w:pPr>
        <w:pStyle w:val="Body"/>
        <w:spacing w:before="120" w:after="120" w:line="480" w:lineRule="auto"/>
        <w:ind w:left="288" w:hanging="288"/>
      </w:pPr>
      <w:r w:rsidRPr="00E61534">
        <w:t xml:space="preserve">Calvert, S. L., Huston, A. C., Watkins, B. A., &amp; Wright, J. C. (1982). The relation between selective attention to television forms and children's comprehension of content. </w:t>
      </w:r>
      <w:r w:rsidRPr="00E61534">
        <w:rPr>
          <w:i/>
          <w:iCs/>
        </w:rPr>
        <w:t>Child Development, 53</w:t>
      </w:r>
      <w:r w:rsidRPr="00E61534">
        <w:t>(3), 601–610. https://doi.org/10.2307/1129371</w:t>
      </w:r>
    </w:p>
    <w:p w14:paraId="0FE016D7" w14:textId="77777777" w:rsidR="00A57685" w:rsidRPr="00E61534" w:rsidRDefault="0074686C">
      <w:pPr>
        <w:pStyle w:val="Body"/>
        <w:spacing w:before="120" w:after="120" w:line="480" w:lineRule="auto"/>
        <w:ind w:left="288" w:hanging="288"/>
      </w:pPr>
      <w:r w:rsidRPr="00E61534">
        <w:t xml:space="preserve">Donaldson, J. A., Loh, J., </w:t>
      </w:r>
      <w:proofErr w:type="spellStart"/>
      <w:r w:rsidRPr="00E61534">
        <w:t>Mudaliar</w:t>
      </w:r>
      <w:proofErr w:type="spellEnd"/>
      <w:r w:rsidRPr="00E61534">
        <w:t xml:space="preserve">, S., Md. Kadir, M., &amp; Wu, B. (2013). Measuring poverty in Singapore: frameworks for consideration. </w:t>
      </w:r>
      <w:r w:rsidRPr="00E61534">
        <w:rPr>
          <w:i/>
          <w:iCs/>
        </w:rPr>
        <w:t>Social Space,</w:t>
      </w:r>
      <w:r w:rsidRPr="00E61534">
        <w:rPr>
          <w:lang w:val="ru-RU"/>
        </w:rPr>
        <w:t xml:space="preserve"> 58</w:t>
      </w:r>
      <w:r w:rsidRPr="00E61534">
        <w:t>–66.</w:t>
      </w:r>
    </w:p>
    <w:p w14:paraId="22D8EC22" w14:textId="77777777" w:rsidR="00A57685" w:rsidRPr="00E61534" w:rsidRDefault="0074686C">
      <w:pPr>
        <w:pStyle w:val="Body"/>
        <w:spacing w:before="120" w:after="120" w:line="480" w:lineRule="auto"/>
        <w:ind w:left="288" w:hanging="288"/>
      </w:pPr>
      <w:r w:rsidRPr="00E61534">
        <w:t xml:space="preserve">Dunn, L. M., &amp; Dunn, D. M. (2007). </w:t>
      </w:r>
      <w:r w:rsidRPr="00E61534">
        <w:rPr>
          <w:i/>
          <w:iCs/>
        </w:rPr>
        <w:t>The Peabody Picture Vocabulary Test (4</w:t>
      </w:r>
      <w:r w:rsidRPr="00E61534">
        <w:rPr>
          <w:i/>
          <w:iCs/>
          <w:vertAlign w:val="superscript"/>
        </w:rPr>
        <w:t>th</w:t>
      </w:r>
      <w:r w:rsidRPr="00E61534">
        <w:rPr>
          <w:i/>
          <w:iCs/>
        </w:rPr>
        <w:t xml:space="preserve"> edition)</w:t>
      </w:r>
      <w:r w:rsidRPr="00E61534">
        <w:t>. Bloomington, MN: NCS Pearson, Inc.</w:t>
      </w:r>
    </w:p>
    <w:p w14:paraId="76E78667" w14:textId="77777777" w:rsidR="00A57685" w:rsidRPr="00E61534" w:rsidRDefault="0074686C">
      <w:pPr>
        <w:pStyle w:val="Body"/>
        <w:spacing w:before="120" w:after="120" w:line="480" w:lineRule="auto"/>
        <w:ind w:left="288" w:hanging="288"/>
      </w:pPr>
      <w:r w:rsidRPr="00E61534">
        <w:t xml:space="preserve">Eberhard, K. M., Spivey-Knowlton, M.J., </w:t>
      </w:r>
      <w:proofErr w:type="spellStart"/>
      <w:r w:rsidRPr="00E61534">
        <w:t>Sedivy</w:t>
      </w:r>
      <w:proofErr w:type="spellEnd"/>
      <w:r w:rsidRPr="00E61534">
        <w:t xml:space="preserve">, J.C., &amp; </w:t>
      </w:r>
      <w:proofErr w:type="spellStart"/>
      <w:r w:rsidRPr="00E61534">
        <w:t>Tanenhaus</w:t>
      </w:r>
      <w:proofErr w:type="spellEnd"/>
      <w:r w:rsidRPr="00E61534">
        <w:t xml:space="preserve">, M. K. (1995). Eye movements as a window into real-time spoken language comprehension in natural contexts. </w:t>
      </w:r>
      <w:r w:rsidRPr="00E61534">
        <w:rPr>
          <w:i/>
          <w:iCs/>
        </w:rPr>
        <w:t>Journal of Psycholinguistic Research, 24,</w:t>
      </w:r>
      <w:r w:rsidRPr="00E61534">
        <w:t xml:space="preserve"> 409–436. </w:t>
      </w:r>
      <w:hyperlink r:id="rId9" w:history="1">
        <w:r w:rsidRPr="00E61534">
          <w:rPr>
            <w:rStyle w:val="Hyperlink0"/>
          </w:rPr>
          <w:t>https://doi.org/10.1007/BF02143160</w:t>
        </w:r>
      </w:hyperlink>
    </w:p>
    <w:p w14:paraId="2B1C0425" w14:textId="77777777" w:rsidR="00A57685" w:rsidRPr="00E61534" w:rsidRDefault="0074686C">
      <w:pPr>
        <w:pStyle w:val="Body"/>
        <w:spacing w:before="120" w:after="120" w:line="480" w:lineRule="auto"/>
        <w:ind w:left="288" w:hanging="288"/>
      </w:pPr>
      <w:r w:rsidRPr="00E61534">
        <w:t xml:space="preserve">Eng, C. M., </w:t>
      </w:r>
      <w:proofErr w:type="spellStart"/>
      <w:r w:rsidRPr="00E61534">
        <w:t>Tomasic</w:t>
      </w:r>
      <w:proofErr w:type="spellEnd"/>
      <w:r w:rsidRPr="00E61534">
        <w:t xml:space="preserve">, A. S., &amp; Thiessen, E. D. (2020). Contingent Responsivity in </w:t>
      </w:r>
      <w:proofErr w:type="spellStart"/>
      <w:r w:rsidRPr="00E61534">
        <w:t>EBooks</w:t>
      </w:r>
      <w:proofErr w:type="spellEnd"/>
      <w:r w:rsidRPr="00E61534">
        <w:t xml:space="preserve"> Modelled from Quality Adult-Child Interactions: Effects on Children</w:t>
      </w:r>
      <w:r w:rsidRPr="00E61534">
        <w:rPr>
          <w:rtl/>
        </w:rPr>
        <w:t>’</w:t>
      </w:r>
      <w:r w:rsidRPr="00E61534">
        <w:t xml:space="preserve">s Learning and Attention. </w:t>
      </w:r>
      <w:r w:rsidRPr="00E61534">
        <w:rPr>
          <w:i/>
          <w:iCs/>
        </w:rPr>
        <w:t>Developmental Psychology, 56</w:t>
      </w:r>
      <w:r w:rsidRPr="00E61534">
        <w:t xml:space="preserve">(2):285-297. </w:t>
      </w:r>
      <w:proofErr w:type="spellStart"/>
      <w:r w:rsidRPr="00E61534">
        <w:t>doi</w:t>
      </w:r>
      <w:proofErr w:type="spellEnd"/>
      <w:r w:rsidRPr="00E61534">
        <w:t>: 10.1037/dev0000869.</w:t>
      </w:r>
    </w:p>
    <w:p w14:paraId="6CD7DA7A" w14:textId="77777777" w:rsidR="00A57685" w:rsidRPr="00E61534" w:rsidRDefault="0074686C">
      <w:pPr>
        <w:pStyle w:val="Body"/>
        <w:spacing w:before="120" w:after="120" w:line="480" w:lineRule="auto"/>
        <w:ind w:left="288" w:hanging="288"/>
      </w:pPr>
      <w:r w:rsidRPr="00E61534">
        <w:t xml:space="preserve">Evans, M. A., &amp; Saint-Aubin, J. (2013). Vocabulary acquisition without adult explanations in repeated shared book reading: An eye movement study. </w:t>
      </w:r>
      <w:r w:rsidRPr="00E61534">
        <w:rPr>
          <w:i/>
          <w:iCs/>
        </w:rPr>
        <w:t>Journal of Educational Psychology, 105</w:t>
      </w:r>
      <w:r w:rsidRPr="00E61534">
        <w:t>(3), 596–</w:t>
      </w:r>
      <w:r w:rsidRPr="00E61534">
        <w:rPr>
          <w:lang w:val="pt-PT"/>
        </w:rPr>
        <w:t>608. https://doi-org.libproxy.nie.edu.sg/10.1037/a0032465</w:t>
      </w:r>
    </w:p>
    <w:p w14:paraId="2FE56EC3" w14:textId="77777777" w:rsidR="00A57685" w:rsidRPr="00E61534" w:rsidRDefault="0074686C">
      <w:pPr>
        <w:pStyle w:val="Body"/>
        <w:spacing w:before="120" w:after="120" w:line="480" w:lineRule="auto"/>
        <w:ind w:left="288" w:hanging="288"/>
      </w:pPr>
      <w:r w:rsidRPr="00E61534">
        <w:t xml:space="preserve">Flack, Z., &amp; Horst, J. (2017). Two sides to every story: children learn words better from one storybook page at a time. </w:t>
      </w:r>
      <w:r w:rsidRPr="00E61534">
        <w:rPr>
          <w:i/>
          <w:iCs/>
        </w:rPr>
        <w:t>Infant and Child Development, 27</w:t>
      </w:r>
      <w:r w:rsidRPr="00E61534">
        <w:t>(1). https://doi.org/10.1002/icd.2047</w:t>
      </w:r>
    </w:p>
    <w:p w14:paraId="0FD6ECCF" w14:textId="77777777" w:rsidR="00A57685" w:rsidRPr="006418A8" w:rsidRDefault="0074686C">
      <w:pPr>
        <w:pStyle w:val="Body"/>
        <w:spacing w:before="120" w:after="120" w:line="480" w:lineRule="auto"/>
        <w:ind w:left="288" w:hanging="288"/>
        <w:rPr>
          <w:lang w:val="nb-NO"/>
        </w:rPr>
      </w:pPr>
      <w:proofErr w:type="spellStart"/>
      <w:r w:rsidRPr="00E61534">
        <w:lastRenderedPageBreak/>
        <w:t>Genechten</w:t>
      </w:r>
      <w:proofErr w:type="spellEnd"/>
      <w:r w:rsidRPr="00E61534">
        <w:t xml:space="preserve">, G. V. (2007). </w:t>
      </w:r>
      <w:r w:rsidRPr="00E61534">
        <w:rPr>
          <w:i/>
          <w:iCs/>
          <w:lang w:val="nl-NL"/>
        </w:rPr>
        <w:t>Kleine Kangoeroe [Little Kongaroo].</w:t>
      </w:r>
      <w:r w:rsidRPr="00E61534">
        <w:rPr>
          <w:lang w:val="nl-NL"/>
        </w:rPr>
        <w:t xml:space="preserve"> Amsterdam: Clavis.</w:t>
      </w:r>
    </w:p>
    <w:p w14:paraId="43477CFE" w14:textId="77777777" w:rsidR="00A57685" w:rsidRPr="00E61534" w:rsidRDefault="0074686C">
      <w:pPr>
        <w:pStyle w:val="Body"/>
        <w:spacing w:before="120" w:after="120" w:line="480" w:lineRule="auto"/>
        <w:ind w:left="288" w:hanging="288"/>
      </w:pPr>
      <w:r w:rsidRPr="00E61534">
        <w:t>Huston, A. C., &amp; Wright, J. C. (1983). Children</w:t>
      </w:r>
      <w:r w:rsidRPr="00E61534">
        <w:rPr>
          <w:rtl/>
        </w:rPr>
        <w:t>’</w:t>
      </w:r>
      <w:r w:rsidRPr="00E61534">
        <w:t xml:space="preserve">s processing of television: The informative functions of formal features. In J. Bryant &amp; D. R. Anderson (Eds.), </w:t>
      </w:r>
      <w:r w:rsidRPr="00E61534">
        <w:rPr>
          <w:i/>
          <w:iCs/>
        </w:rPr>
        <w:t>Children</w:t>
      </w:r>
      <w:r w:rsidRPr="00E61534">
        <w:rPr>
          <w:i/>
          <w:iCs/>
          <w:rtl/>
        </w:rPr>
        <w:t>’</w:t>
      </w:r>
      <w:r w:rsidRPr="00E61534">
        <w:rPr>
          <w:i/>
          <w:iCs/>
        </w:rPr>
        <w:t>s understanding of TV: Research on attention and comprehension</w:t>
      </w:r>
      <w:r w:rsidRPr="00E61534">
        <w:t xml:space="preserve"> (pp. 37–</w:t>
      </w:r>
      <w:r w:rsidRPr="00E61534">
        <w:rPr>
          <w:lang w:val="it-IT"/>
        </w:rPr>
        <w:t>68). New York: Academic Press.</w:t>
      </w:r>
    </w:p>
    <w:p w14:paraId="2892F42B" w14:textId="77777777" w:rsidR="00A57685" w:rsidRPr="00E61534" w:rsidRDefault="0074686C">
      <w:pPr>
        <w:pStyle w:val="Body"/>
        <w:spacing w:before="120" w:after="120" w:line="480" w:lineRule="auto"/>
        <w:ind w:left="288" w:hanging="288"/>
      </w:pPr>
      <w:r w:rsidRPr="00E61534">
        <w:t xml:space="preserve">Huston, A. C., &amp; Wright, J. C. (1989). The forms of television and the child viewer. In G. Comstock (Ed.), </w:t>
      </w:r>
      <w:r w:rsidRPr="00E61534">
        <w:rPr>
          <w:i/>
          <w:iCs/>
        </w:rPr>
        <w:t>Public communication and behavior</w:t>
      </w:r>
      <w:r w:rsidRPr="00E61534">
        <w:t xml:space="preserve"> (Vol. 2, pp. 103–158). San Diego, CA: Academic Press. </w:t>
      </w:r>
    </w:p>
    <w:p w14:paraId="28ADCB92" w14:textId="77777777" w:rsidR="00A57685" w:rsidRPr="00E61534" w:rsidRDefault="0074686C">
      <w:pPr>
        <w:pStyle w:val="Body"/>
        <w:spacing w:before="120" w:after="120" w:line="480" w:lineRule="auto"/>
        <w:ind w:left="288" w:hanging="288"/>
      </w:pPr>
      <w:proofErr w:type="spellStart"/>
      <w:r w:rsidRPr="00E61534">
        <w:t>Iacobucci</w:t>
      </w:r>
      <w:proofErr w:type="spellEnd"/>
      <w:r w:rsidRPr="00E61534">
        <w:t xml:space="preserve">, D., </w:t>
      </w:r>
      <w:proofErr w:type="spellStart"/>
      <w:r w:rsidRPr="00E61534">
        <w:t>Posavac</w:t>
      </w:r>
      <w:proofErr w:type="spellEnd"/>
      <w:r w:rsidRPr="00E61534">
        <w:t xml:space="preserve">, S.S., </w:t>
      </w:r>
      <w:proofErr w:type="spellStart"/>
      <w:r w:rsidRPr="00E61534">
        <w:t>Kardes</w:t>
      </w:r>
      <w:proofErr w:type="spellEnd"/>
      <w:r w:rsidRPr="00E61534">
        <w:t xml:space="preserve">, F.R., Schneider, M.J. and Popovich, D.L. (2015). Toward a more nuanced understanding of the statistical properties of a median split. </w:t>
      </w:r>
      <w:r w:rsidRPr="00E61534">
        <w:rPr>
          <w:i/>
          <w:iCs/>
        </w:rPr>
        <w:t xml:space="preserve">Journal of Consumer Psychology, 25, </w:t>
      </w:r>
      <w:r w:rsidRPr="00E61534">
        <w:t>652-665. https://doi.org/10.1016/j.jcps.2014.12.002</w:t>
      </w:r>
    </w:p>
    <w:p w14:paraId="2E67717D" w14:textId="77777777" w:rsidR="00A57685" w:rsidRPr="00E61534" w:rsidRDefault="0074686C">
      <w:pPr>
        <w:pStyle w:val="Body"/>
        <w:spacing w:before="120" w:after="120" w:line="480" w:lineRule="auto"/>
        <w:ind w:left="288" w:hanging="288"/>
      </w:pPr>
      <w:r w:rsidRPr="00E61534">
        <w:t xml:space="preserve">Justice, L. M., Meier, J., &amp; Walpole, S. (2005). Learning new words from storybooks: An efficacy study with at-risk kindergartners. </w:t>
      </w:r>
      <w:r w:rsidRPr="00E61534">
        <w:rPr>
          <w:i/>
          <w:iCs/>
        </w:rPr>
        <w:t>Language, Speech, and Hearing Services in Schools, 36</w:t>
      </w:r>
      <w:r w:rsidRPr="00E61534">
        <w:t>(1), 17- 32. https://doi.org/10.1044/0161-1461(2005/003)</w:t>
      </w:r>
    </w:p>
    <w:p w14:paraId="51798CE5" w14:textId="77777777" w:rsidR="00A57685" w:rsidRPr="00E61534" w:rsidRDefault="0074686C">
      <w:pPr>
        <w:pStyle w:val="Body"/>
        <w:spacing w:before="120" w:after="120" w:line="480" w:lineRule="auto"/>
        <w:ind w:left="288" w:hanging="288"/>
      </w:pPr>
      <w:r w:rsidRPr="00E61534">
        <w:t>Justice, L. M., Pullen, P. C., &amp; Pence, K. (2008). Influence of verbal and nonverbal references to print on preschoolers</w:t>
      </w:r>
      <w:r w:rsidRPr="00E61534">
        <w:rPr>
          <w:rtl/>
        </w:rPr>
        <w:t xml:space="preserve">’ </w:t>
      </w:r>
      <w:r w:rsidRPr="00E61534">
        <w:t xml:space="preserve">visual attention to print during storybook reading. </w:t>
      </w:r>
      <w:r w:rsidRPr="00E61534">
        <w:rPr>
          <w:i/>
          <w:iCs/>
        </w:rPr>
        <w:t>Developmental Psychology, 44,</w:t>
      </w:r>
      <w:r w:rsidRPr="00E61534">
        <w:t xml:space="preserve"> 855–</w:t>
      </w:r>
      <w:r w:rsidRPr="00E61534">
        <w:rPr>
          <w:lang w:val="pt-PT"/>
        </w:rPr>
        <w:t>866. doi:10.1037/0012-1649.44.3.855</w:t>
      </w:r>
    </w:p>
    <w:p w14:paraId="3F1F07C8" w14:textId="77777777" w:rsidR="00A57685" w:rsidRPr="00E61534" w:rsidRDefault="0074686C">
      <w:pPr>
        <w:pStyle w:val="Body"/>
        <w:spacing w:before="120" w:after="120" w:line="480" w:lineRule="auto"/>
        <w:ind w:left="288" w:hanging="288"/>
      </w:pPr>
      <w:proofErr w:type="spellStart"/>
      <w:r w:rsidRPr="00E61534">
        <w:t>Kadooka</w:t>
      </w:r>
      <w:proofErr w:type="spellEnd"/>
      <w:r w:rsidRPr="00E61534">
        <w:t xml:space="preserve">, K., &amp; </w:t>
      </w:r>
      <w:proofErr w:type="spellStart"/>
      <w:r w:rsidRPr="00E61534">
        <w:t>Franchak</w:t>
      </w:r>
      <w:proofErr w:type="spellEnd"/>
      <w:r w:rsidRPr="00E61534">
        <w:t>, J. M. (2020). Developmental changes in infants</w:t>
      </w:r>
      <w:r w:rsidRPr="00E61534">
        <w:rPr>
          <w:rtl/>
        </w:rPr>
        <w:t xml:space="preserve">’ </w:t>
      </w:r>
      <w:r w:rsidRPr="00E61534">
        <w:t>and children</w:t>
      </w:r>
      <w:r w:rsidRPr="00E61534">
        <w:rPr>
          <w:rtl/>
        </w:rPr>
        <w:t>’</w:t>
      </w:r>
      <w:r w:rsidRPr="00E61534">
        <w:t xml:space="preserve">s attention to faces and salient regions vary across and within video stimuli. </w:t>
      </w:r>
      <w:r w:rsidRPr="00E61534">
        <w:rPr>
          <w:i/>
          <w:iCs/>
        </w:rPr>
        <w:t>Developmental Psychology, 56</w:t>
      </w:r>
      <w:r w:rsidRPr="00E61534">
        <w:t>(11), 2065–2079. https://doi.org/10.1037/dev0001073</w:t>
      </w:r>
    </w:p>
    <w:p w14:paraId="247A4E49" w14:textId="77777777" w:rsidR="00A57685" w:rsidRPr="00E61534" w:rsidRDefault="0074686C">
      <w:pPr>
        <w:pStyle w:val="Body"/>
        <w:spacing w:before="120" w:after="120" w:line="480" w:lineRule="auto"/>
        <w:ind w:left="288" w:hanging="288"/>
      </w:pPr>
      <w:r w:rsidRPr="00E61534">
        <w:t>Korat, O., Shamir, A., &amp; Segal-</w:t>
      </w:r>
      <w:proofErr w:type="spellStart"/>
      <w:r w:rsidRPr="00E61534">
        <w:t>Drori</w:t>
      </w:r>
      <w:proofErr w:type="spellEnd"/>
      <w:r w:rsidRPr="00E61534">
        <w:t>, O. (2014). E-books as a support for young children's language and literacy: the case of Hebrew-speaking children. </w:t>
      </w:r>
      <w:r w:rsidRPr="00E61534">
        <w:rPr>
          <w:i/>
          <w:iCs/>
        </w:rPr>
        <w:t>Early Child Development and Care, 184</w:t>
      </w:r>
      <w:r w:rsidRPr="00E61534">
        <w:t xml:space="preserve">(7), 998-1016. </w:t>
      </w:r>
      <w:hyperlink r:id="rId10" w:history="1">
        <w:r w:rsidRPr="00E61534">
          <w:rPr>
            <w:rStyle w:val="Link"/>
          </w:rPr>
          <w:t>https://doi.org/10.1080/03004430.2013.833195</w:t>
        </w:r>
      </w:hyperlink>
    </w:p>
    <w:p w14:paraId="031A1D11" w14:textId="77777777" w:rsidR="00A57685" w:rsidRPr="00E61534" w:rsidRDefault="0074686C">
      <w:pPr>
        <w:pStyle w:val="Body"/>
        <w:spacing w:before="120" w:after="120" w:line="480" w:lineRule="auto"/>
        <w:ind w:left="288" w:hanging="288"/>
      </w:pPr>
      <w:r w:rsidRPr="00E61534">
        <w:lastRenderedPageBreak/>
        <w:t>Lorch, E. P., &amp; Castle, V. J. (1997). Preschool children</w:t>
      </w:r>
      <w:r w:rsidRPr="00E61534">
        <w:rPr>
          <w:rtl/>
        </w:rPr>
        <w:t>’</w:t>
      </w:r>
      <w:r w:rsidRPr="00E61534">
        <w:t xml:space="preserve">s attention to television: Visual attention and probe response times. </w:t>
      </w:r>
      <w:r w:rsidRPr="00E61534">
        <w:rPr>
          <w:i/>
          <w:iCs/>
        </w:rPr>
        <w:t>Journal of Experimental Child Psychology, 66,</w:t>
      </w:r>
      <w:r w:rsidRPr="00E61534">
        <w:t xml:space="preserve"> 111–127. http://dx.doi.org/10.1006/jecp.1997.2372</w:t>
      </w:r>
    </w:p>
    <w:p w14:paraId="1BD9C0C9" w14:textId="77777777" w:rsidR="00A57685" w:rsidRPr="00E61534" w:rsidRDefault="0074686C">
      <w:pPr>
        <w:pStyle w:val="Body"/>
        <w:spacing w:before="120" w:after="120" w:line="480" w:lineRule="auto"/>
        <w:ind w:left="288" w:hanging="288"/>
      </w:pPr>
      <w:r w:rsidRPr="00E61534">
        <w:t xml:space="preserve">Mayer, R. E. (2009). </w:t>
      </w:r>
      <w:r w:rsidRPr="00E61534">
        <w:rPr>
          <w:i/>
          <w:iCs/>
        </w:rPr>
        <w:t>Multimedia learning (2nd edition.)</w:t>
      </w:r>
      <w:r w:rsidRPr="00E61534">
        <w:t xml:space="preserve">. New York, NY, US: Cambridge University Press. </w:t>
      </w:r>
      <w:hyperlink r:id="rId11" w:history="1">
        <w:r w:rsidRPr="00E61534">
          <w:rPr>
            <w:rStyle w:val="Hyperlink1"/>
          </w:rPr>
          <w:t>http://dx.doi.org/10.1017/CBO9780511811678</w:t>
        </w:r>
      </w:hyperlink>
    </w:p>
    <w:p w14:paraId="0BC5ADED" w14:textId="77777777" w:rsidR="00A57685" w:rsidRPr="00E61534" w:rsidRDefault="0074686C">
      <w:pPr>
        <w:pStyle w:val="Body"/>
        <w:spacing w:before="120" w:after="120" w:line="480" w:lineRule="auto"/>
        <w:ind w:left="288" w:hanging="288"/>
      </w:pPr>
      <w:proofErr w:type="spellStart"/>
      <w:r w:rsidRPr="00E61534">
        <w:rPr>
          <w:rStyle w:val="None"/>
        </w:rPr>
        <w:t>Mital</w:t>
      </w:r>
      <w:proofErr w:type="spellEnd"/>
      <w:r w:rsidRPr="00E61534">
        <w:rPr>
          <w:rStyle w:val="None"/>
        </w:rPr>
        <w:t xml:space="preserve">, P. K., Smith, T. J., Hill, R. L., &amp; Henderson, J. M. (2011). Clustering of gaze during dynamic scene viewing is predicted by motion. </w:t>
      </w:r>
      <w:r w:rsidRPr="00E61534">
        <w:rPr>
          <w:rStyle w:val="None"/>
          <w:i/>
          <w:iCs/>
          <w:lang w:val="it-IT"/>
        </w:rPr>
        <w:t>Cognitive Computation, 3,</w:t>
      </w:r>
      <w:r w:rsidRPr="00E61534">
        <w:rPr>
          <w:rStyle w:val="None"/>
        </w:rPr>
        <w:t xml:space="preserve"> 5–24. </w:t>
      </w:r>
      <w:r w:rsidR="006418A8">
        <w:fldChar w:fldCharType="begin"/>
      </w:r>
      <w:r w:rsidR="006418A8">
        <w:instrText xml:space="preserve"> HYPERLINK "http://dx.doi.org/10.1007/s12559-010-9074-z" </w:instrText>
      </w:r>
      <w:r w:rsidR="006418A8">
        <w:fldChar w:fldCharType="separate"/>
      </w:r>
      <w:r w:rsidRPr="00E61534">
        <w:rPr>
          <w:rStyle w:val="Hyperlink2"/>
          <w:shd w:val="clear" w:color="auto" w:fill="auto"/>
        </w:rPr>
        <w:t>http://dx.doi.org/10.1007/s12559-010-9074-z</w:t>
      </w:r>
      <w:r w:rsidR="006418A8">
        <w:rPr>
          <w:rStyle w:val="Hyperlink2"/>
          <w:shd w:val="clear" w:color="auto" w:fill="auto"/>
        </w:rPr>
        <w:fldChar w:fldCharType="end"/>
      </w:r>
      <w:r w:rsidRPr="00E61534">
        <w:rPr>
          <w:rStyle w:val="Hyperlink1"/>
        </w:rPr>
        <w:t xml:space="preserve"> </w:t>
      </w:r>
    </w:p>
    <w:p w14:paraId="39AE0B7B" w14:textId="77777777" w:rsidR="00A57685" w:rsidRPr="00E61534" w:rsidRDefault="0074686C">
      <w:pPr>
        <w:pStyle w:val="Body"/>
        <w:spacing w:before="120" w:after="120" w:line="480" w:lineRule="auto"/>
        <w:ind w:left="288" w:hanging="288"/>
      </w:pPr>
      <w:r w:rsidRPr="00E61534">
        <w:rPr>
          <w:rStyle w:val="Hyperlink1"/>
        </w:rPr>
        <w:t xml:space="preserve">Mol, S. E., &amp; Bus, A. G. (2011). To read or not to read: A meta-analysis of print exposure from infancy to early adulthood. </w:t>
      </w:r>
      <w:r w:rsidRPr="00E61534">
        <w:rPr>
          <w:rStyle w:val="None"/>
          <w:i/>
          <w:iCs/>
        </w:rPr>
        <w:t>Psychological Bulletin, 137,</w:t>
      </w:r>
      <w:r w:rsidRPr="00E61534">
        <w:rPr>
          <w:rStyle w:val="Hyperlink1"/>
        </w:rPr>
        <w:t xml:space="preserve"> 267–296.</w:t>
      </w:r>
    </w:p>
    <w:p w14:paraId="64FB31DE" w14:textId="77777777" w:rsidR="00A57685" w:rsidRPr="00E61534" w:rsidRDefault="0074686C">
      <w:pPr>
        <w:pStyle w:val="Body"/>
        <w:spacing w:before="120" w:after="120" w:line="480" w:lineRule="auto"/>
        <w:ind w:left="288" w:hanging="288"/>
      </w:pPr>
      <w:r w:rsidRPr="00E61534">
        <w:rPr>
          <w:rStyle w:val="Hyperlink1"/>
        </w:rPr>
        <w:t xml:space="preserve">Montag, J. L., Jones, M. N., &amp; Smith, L. B. (2015). The words children hear: Picture books and the statistics for language learning. </w:t>
      </w:r>
      <w:r w:rsidRPr="00E61534">
        <w:rPr>
          <w:rStyle w:val="None"/>
          <w:i/>
          <w:iCs/>
        </w:rPr>
        <w:t>Psychological Science, 26,</w:t>
      </w:r>
      <w:r w:rsidRPr="00E61534">
        <w:rPr>
          <w:rStyle w:val="Hyperlink1"/>
        </w:rPr>
        <w:t xml:space="preserve"> 1489–</w:t>
      </w:r>
      <w:r w:rsidRPr="00E61534">
        <w:rPr>
          <w:rStyle w:val="Hyperlink1"/>
          <w:lang w:val="pt-PT"/>
        </w:rPr>
        <w:t>1496. doi:10.1177/0956797615594361</w:t>
      </w:r>
    </w:p>
    <w:p w14:paraId="13B4F6BB" w14:textId="77777777" w:rsidR="00A57685" w:rsidRPr="00E61534" w:rsidRDefault="0074686C">
      <w:pPr>
        <w:pStyle w:val="Body"/>
        <w:spacing w:before="120" w:after="120" w:line="480" w:lineRule="auto"/>
        <w:ind w:left="288" w:hanging="288"/>
      </w:pPr>
      <w:r w:rsidRPr="00E61534">
        <w:rPr>
          <w:rStyle w:val="Hyperlink1"/>
        </w:rPr>
        <w:t xml:space="preserve">Rayner, K. (2009). Eye movements and attention in reading, scene perception, and visual search. </w:t>
      </w:r>
      <w:r w:rsidRPr="00E61534">
        <w:rPr>
          <w:rStyle w:val="None"/>
          <w:i/>
          <w:iCs/>
        </w:rPr>
        <w:t>Quarterly Journal of Experimental Psychology, 62,</w:t>
      </w:r>
      <w:r w:rsidRPr="00E61534">
        <w:rPr>
          <w:rStyle w:val="Hyperlink1"/>
          <w:lang w:val="ru-RU"/>
        </w:rPr>
        <w:t xml:space="preserve"> 1457</w:t>
      </w:r>
      <w:r w:rsidRPr="00E61534">
        <w:rPr>
          <w:rStyle w:val="Hyperlink1"/>
        </w:rPr>
        <w:t xml:space="preserve">–1506. </w:t>
      </w:r>
      <w:hyperlink r:id="rId12" w:history="1">
        <w:r w:rsidRPr="00E61534">
          <w:rPr>
            <w:rStyle w:val="Hyperlink0"/>
          </w:rPr>
          <w:t>https://doi.org/10.1080/17470210902816461</w:t>
        </w:r>
      </w:hyperlink>
    </w:p>
    <w:p w14:paraId="206A18AF" w14:textId="77777777" w:rsidR="00A57685" w:rsidRPr="00E61534" w:rsidRDefault="0074686C">
      <w:pPr>
        <w:pStyle w:val="Body"/>
        <w:spacing w:before="120" w:after="120" w:line="480" w:lineRule="auto"/>
        <w:ind w:left="288" w:hanging="288"/>
      </w:pPr>
      <w:r w:rsidRPr="00E61534">
        <w:rPr>
          <w:rStyle w:val="Hyperlink1"/>
        </w:rPr>
        <w:t xml:space="preserve">Rayner, K., Smith, T. J., Malcolm, G. L., Henderson, J. M. (2009). Eye movements and visual encoding during scene perception. </w:t>
      </w:r>
      <w:r w:rsidRPr="00E61534">
        <w:rPr>
          <w:rStyle w:val="None"/>
          <w:i/>
          <w:iCs/>
        </w:rPr>
        <w:t>Psychology Science, 20</w:t>
      </w:r>
      <w:r w:rsidRPr="00E61534">
        <w:rPr>
          <w:rStyle w:val="Hyperlink1"/>
        </w:rPr>
        <w:t>(1), 6-10. doi:10.1111/j.1467-9280.</w:t>
      </w:r>
      <w:proofErr w:type="gramStart"/>
      <w:r w:rsidRPr="00E61534">
        <w:rPr>
          <w:rStyle w:val="Hyperlink1"/>
        </w:rPr>
        <w:t>2008.02243.x</w:t>
      </w:r>
      <w:proofErr w:type="gramEnd"/>
      <w:r w:rsidRPr="00E61534">
        <w:rPr>
          <w:rStyle w:val="Hyperlink1"/>
        </w:rPr>
        <w:t xml:space="preserve"> </w:t>
      </w:r>
    </w:p>
    <w:p w14:paraId="2141C69F" w14:textId="77777777" w:rsidR="00A57685" w:rsidRPr="00E61534" w:rsidRDefault="0074686C">
      <w:pPr>
        <w:pStyle w:val="Body"/>
        <w:spacing w:before="120" w:after="120" w:line="480" w:lineRule="auto"/>
        <w:ind w:left="288" w:hanging="288"/>
      </w:pPr>
      <w:proofErr w:type="spellStart"/>
      <w:r w:rsidRPr="00E61534">
        <w:rPr>
          <w:rStyle w:val="None"/>
        </w:rPr>
        <w:t>Ristic</w:t>
      </w:r>
      <w:proofErr w:type="spellEnd"/>
      <w:r w:rsidRPr="00E61534">
        <w:rPr>
          <w:rStyle w:val="None"/>
        </w:rPr>
        <w:t xml:space="preserve">. J., &amp; Enns, J. T. (2015).  Attentional Development. In R. Lerner, L. </w:t>
      </w:r>
      <w:proofErr w:type="spellStart"/>
      <w:r w:rsidRPr="00E61534">
        <w:rPr>
          <w:rStyle w:val="None"/>
        </w:rPr>
        <w:t>Liben</w:t>
      </w:r>
      <w:proofErr w:type="spellEnd"/>
      <w:r w:rsidRPr="00E61534">
        <w:rPr>
          <w:rStyle w:val="None"/>
        </w:rPr>
        <w:t xml:space="preserve">, &amp; U. Mueller (Eds.), </w:t>
      </w:r>
      <w:r w:rsidRPr="00E61534">
        <w:rPr>
          <w:rStyle w:val="None"/>
          <w:i/>
          <w:iCs/>
        </w:rPr>
        <w:t>Handbook of Child Psychology and Developmental Science</w:t>
      </w:r>
      <w:r w:rsidRPr="00E61534">
        <w:rPr>
          <w:rStyle w:val="None"/>
        </w:rPr>
        <w:t xml:space="preserve"> (volume 2, pp. 1-37). Hoboken, New Jersey, United States: John Wiley &amp; Sons.</w:t>
      </w:r>
    </w:p>
    <w:p w14:paraId="736D7B74" w14:textId="77777777" w:rsidR="00A57685" w:rsidRPr="00E61534" w:rsidRDefault="0074686C">
      <w:pPr>
        <w:pStyle w:val="Body"/>
        <w:spacing w:before="120" w:after="120" w:line="480" w:lineRule="auto"/>
        <w:ind w:left="288" w:hanging="288"/>
      </w:pPr>
      <w:r w:rsidRPr="00E61534">
        <w:rPr>
          <w:rStyle w:val="Hyperlink1"/>
        </w:rPr>
        <w:lastRenderedPageBreak/>
        <w:t xml:space="preserve">Rickard Liow, S. J., Sze, W. P., &amp; Lee, L. C. (2013). </w:t>
      </w:r>
      <w:r w:rsidRPr="00E61534">
        <w:rPr>
          <w:rStyle w:val="None"/>
          <w:i/>
          <w:iCs/>
        </w:rPr>
        <w:t>Bilingual Language Assessment Battery (BLAB) Manual (Unpublished measure).</w:t>
      </w:r>
      <w:r w:rsidRPr="00E61534">
        <w:rPr>
          <w:rStyle w:val="Hyperlink1"/>
        </w:rPr>
        <w:t xml:space="preserve"> Singapore: National University of Singapore, Department of Psychology and Division of Graduate Medical Studies.</w:t>
      </w:r>
    </w:p>
    <w:p w14:paraId="4A260C19" w14:textId="77777777" w:rsidR="00A57685" w:rsidRPr="00E61534" w:rsidRDefault="0074686C">
      <w:pPr>
        <w:pStyle w:val="Body"/>
        <w:spacing w:before="120" w:after="120" w:line="480" w:lineRule="auto"/>
        <w:ind w:left="288" w:hanging="288"/>
      </w:pPr>
      <w:r w:rsidRPr="00E61534">
        <w:rPr>
          <w:rStyle w:val="None"/>
        </w:rPr>
        <w:t>Sarı, B., As</w:t>
      </w:r>
      <w:r w:rsidRPr="00E61534">
        <w:rPr>
          <w:rStyle w:val="None"/>
          <w:lang w:val="fr-FR"/>
        </w:rPr>
        <w:t>û</w:t>
      </w:r>
      <w:r w:rsidRPr="00E61534">
        <w:rPr>
          <w:rStyle w:val="None"/>
          <w:lang w:val="es-ES_tradnl"/>
        </w:rPr>
        <w:t>de Ba</w:t>
      </w:r>
      <w:proofErr w:type="spellStart"/>
      <w:r w:rsidRPr="00E61534">
        <w:rPr>
          <w:rStyle w:val="None"/>
        </w:rPr>
        <w:t>şal</w:t>
      </w:r>
      <w:proofErr w:type="spellEnd"/>
      <w:r w:rsidRPr="00E61534">
        <w:rPr>
          <w:rStyle w:val="None"/>
        </w:rPr>
        <w:t xml:space="preserve">, H., Takacs, Z. K., &amp; Bus, A. G. (2019). A randomized controlled trial to test efficacy of digital enhancements of storybooks in support of narrative comprehension and word learning. </w:t>
      </w:r>
      <w:r w:rsidRPr="00E61534">
        <w:rPr>
          <w:rStyle w:val="None"/>
          <w:i/>
          <w:iCs/>
        </w:rPr>
        <w:t>Journal of Experimental Child Psychology, 179,</w:t>
      </w:r>
      <w:r w:rsidRPr="00E61534">
        <w:rPr>
          <w:rStyle w:val="None"/>
        </w:rPr>
        <w:t xml:space="preserve"> 212–226. https://doi.org/10.1016/j.jecp.2018.11.006</w:t>
      </w:r>
    </w:p>
    <w:p w14:paraId="30AAF7C5" w14:textId="77777777" w:rsidR="00A57685" w:rsidRPr="00E61534" w:rsidRDefault="0074686C">
      <w:pPr>
        <w:pStyle w:val="Body"/>
        <w:spacing w:before="120" w:after="120" w:line="480" w:lineRule="auto"/>
        <w:ind w:left="288" w:hanging="288"/>
        <w:rPr>
          <w:rStyle w:val="Hyperlink1"/>
        </w:rPr>
      </w:pPr>
      <w:proofErr w:type="spellStart"/>
      <w:r w:rsidRPr="00E61534">
        <w:rPr>
          <w:rStyle w:val="Hyperlink1"/>
        </w:rPr>
        <w:t>Smeets</w:t>
      </w:r>
      <w:proofErr w:type="spellEnd"/>
      <w:r w:rsidRPr="00E61534">
        <w:rPr>
          <w:rStyle w:val="Hyperlink1"/>
        </w:rPr>
        <w:t xml:space="preserve">, D. J., &amp; Bus, A. G. (2015). The interactive animated e-book as a word learning device for kindergartners. </w:t>
      </w:r>
      <w:r w:rsidRPr="00E61534">
        <w:rPr>
          <w:rStyle w:val="None"/>
          <w:i/>
          <w:iCs/>
        </w:rPr>
        <w:t>Applied Psycholinguistics, 36</w:t>
      </w:r>
      <w:r w:rsidRPr="00E61534">
        <w:rPr>
          <w:rStyle w:val="None"/>
        </w:rPr>
        <w:t>(4), 899-920. https://doi.org/10.1017/s0142716413000556</w:t>
      </w:r>
    </w:p>
    <w:p w14:paraId="29F00E7E" w14:textId="701E5C2B" w:rsidR="00A57685" w:rsidRDefault="0074686C">
      <w:pPr>
        <w:pStyle w:val="Body"/>
        <w:spacing w:before="120" w:after="120" w:line="480" w:lineRule="auto"/>
        <w:ind w:left="288" w:hanging="288"/>
        <w:rPr>
          <w:rStyle w:val="Hyperlink1"/>
        </w:rPr>
      </w:pPr>
      <w:r w:rsidRPr="00E61534">
        <w:rPr>
          <w:rStyle w:val="Hyperlink1"/>
        </w:rPr>
        <w:t>Sun, H. (2019). Home Environment, Bilingual Preschooler</w:t>
      </w:r>
      <w:r w:rsidRPr="00E61534">
        <w:rPr>
          <w:rStyle w:val="Hyperlink1"/>
          <w:rtl/>
        </w:rPr>
        <w:t>’</w:t>
      </w:r>
      <w:r w:rsidRPr="00E61534">
        <w:rPr>
          <w:rStyle w:val="Hyperlink1"/>
        </w:rPr>
        <w:t xml:space="preserve">s Receptive Mother Tongue Language Outcomes, and Social-Emotional and Behavioral Skills: One Stone for Two Birds? </w:t>
      </w:r>
      <w:r w:rsidRPr="00E61534">
        <w:rPr>
          <w:rStyle w:val="None"/>
          <w:i/>
          <w:iCs/>
        </w:rPr>
        <w:t>Frontier in Psychology, 10</w:t>
      </w:r>
      <w:r w:rsidRPr="00E61534">
        <w:rPr>
          <w:rStyle w:val="Hyperlink1"/>
        </w:rPr>
        <w:t>, 1640. DOI: 10.3389/fpsyg.2019.01640.</w:t>
      </w:r>
    </w:p>
    <w:p w14:paraId="57C2D402" w14:textId="57AC65BA" w:rsidR="006211DB" w:rsidRPr="00E61534" w:rsidRDefault="006211DB" w:rsidP="006211DB">
      <w:pPr>
        <w:pStyle w:val="Body"/>
        <w:spacing w:before="120" w:after="120" w:line="480" w:lineRule="auto"/>
        <w:ind w:left="288" w:hanging="288"/>
      </w:pPr>
      <w:r>
        <w:t xml:space="preserve">Sun, H., &amp; Ng, E. (2021). Home and School Factors in Early English Language Education. </w:t>
      </w:r>
      <w:r w:rsidRPr="006211DB">
        <w:rPr>
          <w:i/>
          <w:iCs/>
        </w:rPr>
        <w:t xml:space="preserve">Asian Pacific Journal of Education. </w:t>
      </w:r>
      <w:r>
        <w:t>https://doi.org/10.1080/02188791.2021.1932742</w:t>
      </w:r>
    </w:p>
    <w:p w14:paraId="7968CE03" w14:textId="77777777" w:rsidR="00A57685" w:rsidRPr="00E61534" w:rsidRDefault="0074686C">
      <w:pPr>
        <w:pStyle w:val="Body"/>
        <w:spacing w:before="120" w:after="120" w:line="480" w:lineRule="auto"/>
        <w:ind w:left="288" w:hanging="288"/>
      </w:pPr>
      <w:r w:rsidRPr="00E61534">
        <w:rPr>
          <w:rStyle w:val="Hyperlink1"/>
        </w:rPr>
        <w:t>Sun, H., &amp; Verspoor, M. (2020). Mandarin Vocabulary Growth, Teacher Qualification and Teacher Talk in Bilingual Kindergartners</w:t>
      </w:r>
      <w:r w:rsidRPr="00E61534">
        <w:rPr>
          <w:rStyle w:val="None"/>
          <w:i/>
          <w:iCs/>
        </w:rPr>
        <w:t xml:space="preserve">. International journal of Bilingual Education and Bilingualism. </w:t>
      </w:r>
      <w:r w:rsidRPr="00E61534">
        <w:rPr>
          <w:rStyle w:val="Hyperlink1"/>
        </w:rPr>
        <w:t xml:space="preserve">Advance online. https://doi.org/10.1080/13670050.2020.1835813. </w:t>
      </w:r>
    </w:p>
    <w:p w14:paraId="44B44BEA" w14:textId="77777777" w:rsidR="00A57685" w:rsidRPr="006418A8" w:rsidRDefault="0074686C">
      <w:pPr>
        <w:pStyle w:val="Body"/>
        <w:spacing w:before="120" w:after="120" w:line="480" w:lineRule="auto"/>
        <w:ind w:left="288" w:hanging="288"/>
        <w:rPr>
          <w:rStyle w:val="Hyperlink1"/>
          <w:lang w:val="nb-NO"/>
        </w:rPr>
      </w:pPr>
      <w:r w:rsidRPr="00E61534">
        <w:rPr>
          <w:rStyle w:val="Hyperlink1"/>
        </w:rPr>
        <w:t xml:space="preserve">Sun, H., &amp; Yin, B. (2020). Vocabulary development in early language education. In M. Schwartz (Eds.), </w:t>
      </w:r>
      <w:r w:rsidRPr="00E61534">
        <w:rPr>
          <w:rStyle w:val="None"/>
          <w:i/>
          <w:iCs/>
        </w:rPr>
        <w:t>International handbook on early language education</w:t>
      </w:r>
      <w:r w:rsidRPr="00E61534">
        <w:rPr>
          <w:rStyle w:val="Hyperlink1"/>
        </w:rPr>
        <w:t xml:space="preserve"> (pp.1-26). </w:t>
      </w:r>
      <w:r w:rsidRPr="00E61534">
        <w:rPr>
          <w:rStyle w:val="None"/>
          <w:lang w:val="de-DE"/>
        </w:rPr>
        <w:t xml:space="preserve">Cham, Switzerland: Springer. DOI: https://doi.org/10.1007/978-3-030-47073-9_3-1  </w:t>
      </w:r>
    </w:p>
    <w:p w14:paraId="247A59A4" w14:textId="04CDA5F3" w:rsidR="006211DB" w:rsidRDefault="006211DB">
      <w:pPr>
        <w:pStyle w:val="Body"/>
        <w:spacing w:before="120" w:after="120" w:line="480" w:lineRule="auto"/>
        <w:ind w:left="288" w:hanging="288"/>
        <w:rPr>
          <w:rStyle w:val="None"/>
          <w:lang w:val="de-DE"/>
        </w:rPr>
      </w:pPr>
      <w:r w:rsidRPr="006211DB">
        <w:rPr>
          <w:rStyle w:val="None"/>
          <w:lang w:val="de-DE"/>
        </w:rPr>
        <w:lastRenderedPageBreak/>
        <w:t xml:space="preserve">Sun, H., Bornstein, M.H., &amp; Esposito, G. (2021). The Specificity Principle in Young Dual Language Learners’ English Development. </w:t>
      </w:r>
      <w:r w:rsidRPr="006211DB">
        <w:rPr>
          <w:rStyle w:val="None"/>
          <w:i/>
          <w:iCs/>
          <w:lang w:val="de-DE"/>
        </w:rPr>
        <w:t>Child Development, 92</w:t>
      </w:r>
      <w:r w:rsidRPr="006211DB">
        <w:rPr>
          <w:rStyle w:val="None"/>
          <w:lang w:val="de-DE"/>
        </w:rPr>
        <w:t xml:space="preserve">(5), 1752-1768. https://doi.org/10.1111/cdev.13558 </w:t>
      </w:r>
    </w:p>
    <w:p w14:paraId="1B19B1AD" w14:textId="7ABC4A46" w:rsidR="00A57685" w:rsidRPr="00E61534" w:rsidRDefault="0074686C">
      <w:pPr>
        <w:pStyle w:val="Body"/>
        <w:spacing w:before="120" w:after="120" w:line="480" w:lineRule="auto"/>
        <w:ind w:left="288" w:hanging="288"/>
      </w:pPr>
      <w:r w:rsidRPr="00E61534">
        <w:rPr>
          <w:rStyle w:val="None"/>
          <w:lang w:val="de-DE"/>
        </w:rPr>
        <w:t xml:space="preserve">Sun, H., Loh, J. Y., &amp; Charles, A. C. (2019). </w:t>
      </w:r>
      <w:r w:rsidRPr="00E61534">
        <w:rPr>
          <w:rStyle w:val="Hyperlink1"/>
        </w:rPr>
        <w:t>Motion and sound in animated storybooks for preschooler</w:t>
      </w:r>
      <w:r w:rsidRPr="00E61534">
        <w:rPr>
          <w:rStyle w:val="Hyperlink1"/>
          <w:rtl/>
        </w:rPr>
        <w:t>’</w:t>
      </w:r>
      <w:r w:rsidRPr="00E61534">
        <w:rPr>
          <w:rStyle w:val="Hyperlink1"/>
        </w:rPr>
        <w:t xml:space="preserve">s total fixation time and mandarin language learning: an eye-tracking study with Singaporean bilingual children. </w:t>
      </w:r>
      <w:r w:rsidRPr="00E61534">
        <w:rPr>
          <w:rStyle w:val="None"/>
          <w:i/>
          <w:iCs/>
          <w:lang w:val="de-DE"/>
        </w:rPr>
        <w:t>AERA Open 5</w:t>
      </w:r>
      <w:r w:rsidRPr="00E61534">
        <w:rPr>
          <w:rStyle w:val="Hyperlink1"/>
          <w:lang w:val="de-DE"/>
        </w:rPr>
        <w:t xml:space="preserve">(2), 1-19. https://doi.org/10.1177/2332858419848431   </w:t>
      </w:r>
    </w:p>
    <w:p w14:paraId="43C20CF1" w14:textId="7E53A7F2" w:rsidR="00A57685" w:rsidRDefault="0074686C">
      <w:pPr>
        <w:pStyle w:val="Body"/>
        <w:spacing w:before="120" w:after="120" w:line="480" w:lineRule="auto"/>
        <w:ind w:left="288" w:hanging="288"/>
        <w:rPr>
          <w:rStyle w:val="Hyperlink1"/>
        </w:rPr>
      </w:pPr>
      <w:r w:rsidRPr="00E61534">
        <w:rPr>
          <w:rStyle w:val="Hyperlink1"/>
        </w:rPr>
        <w:t>Sun, H., Toh, W. M., &amp; Steinkrauss, R. (2020). Instructional strategies and linguistic features of kindergarten teacher</w:t>
      </w:r>
      <w:r w:rsidR="00A70678">
        <w:rPr>
          <w:rStyle w:val="Hyperlink1"/>
        </w:rPr>
        <w:t xml:space="preserve">s’ </w:t>
      </w:r>
      <w:r w:rsidRPr="00E61534">
        <w:rPr>
          <w:rStyle w:val="Hyperlink1"/>
        </w:rPr>
        <w:t xml:space="preserve">shared book reading: the case of Singapore. </w:t>
      </w:r>
      <w:r w:rsidRPr="00E61534">
        <w:rPr>
          <w:rStyle w:val="None"/>
          <w:i/>
          <w:iCs/>
        </w:rPr>
        <w:t>Applied Psycholinguistics, 41</w:t>
      </w:r>
      <w:r w:rsidRPr="00E61534">
        <w:rPr>
          <w:rStyle w:val="Hyperlink1"/>
        </w:rPr>
        <w:t xml:space="preserve">(2), 427-456. </w:t>
      </w:r>
      <w:hyperlink r:id="rId13" w:history="1">
        <w:r w:rsidR="006211DB" w:rsidRPr="0005042B">
          <w:rPr>
            <w:rStyle w:val="Hyperkobling"/>
          </w:rPr>
          <w:t>https://doi.org/10.1017/S0142716420000053</w:t>
        </w:r>
      </w:hyperlink>
    </w:p>
    <w:p w14:paraId="7C8F0CB6" w14:textId="3E50E116" w:rsidR="006211DB" w:rsidRPr="00E61534" w:rsidRDefault="006211DB" w:rsidP="006211DB">
      <w:pPr>
        <w:pStyle w:val="Body"/>
        <w:spacing w:before="120" w:after="120" w:line="480" w:lineRule="auto"/>
        <w:ind w:left="288" w:hanging="288"/>
      </w:pPr>
      <w:r>
        <w:t xml:space="preserve">Sun, H., &amp; Waschl, N., &amp; Veera, R. (in press). Language Use and Child Mandarin Heritage Language Acquisition. </w:t>
      </w:r>
      <w:r w:rsidRPr="006211DB">
        <w:rPr>
          <w:i/>
          <w:iCs/>
        </w:rPr>
        <w:t>Studies in Second Language Acquisition.</w:t>
      </w:r>
    </w:p>
    <w:p w14:paraId="06776441" w14:textId="5BD606E7" w:rsidR="00A57685" w:rsidRDefault="0074686C">
      <w:pPr>
        <w:pStyle w:val="Body"/>
        <w:spacing w:before="120" w:after="120" w:line="480" w:lineRule="auto"/>
        <w:ind w:left="288" w:hanging="288"/>
        <w:rPr>
          <w:rStyle w:val="Hyperlink0"/>
          <w:lang w:val="de-DE"/>
        </w:rPr>
      </w:pPr>
      <w:r w:rsidRPr="00E61534">
        <w:rPr>
          <w:rStyle w:val="Hyperlink1"/>
        </w:rPr>
        <w:t xml:space="preserve">Sun, H., Ng, S. C., </w:t>
      </w:r>
      <w:r w:rsidR="006211DB" w:rsidRPr="00E61534">
        <w:rPr>
          <w:rStyle w:val="Hyperlink1"/>
        </w:rPr>
        <w:t>O’Brien</w:t>
      </w:r>
      <w:r w:rsidRPr="00E61534">
        <w:rPr>
          <w:rStyle w:val="Hyperlink1"/>
        </w:rPr>
        <w:t>, B.A., &amp; Fritzsche, T. (2020). Child, Family, and School Factors in Bilingual Preschoolers</w:t>
      </w:r>
      <w:r w:rsidRPr="00E61534">
        <w:rPr>
          <w:rStyle w:val="Hyperlink1"/>
          <w:rtl/>
        </w:rPr>
        <w:t xml:space="preserve">’ </w:t>
      </w:r>
      <w:r w:rsidRPr="00E61534">
        <w:rPr>
          <w:rStyle w:val="Hyperlink1"/>
        </w:rPr>
        <w:t xml:space="preserve">Vocabulary Development in Heritage Languages. </w:t>
      </w:r>
      <w:r w:rsidRPr="00E61534">
        <w:rPr>
          <w:rStyle w:val="None"/>
          <w:i/>
          <w:iCs/>
        </w:rPr>
        <w:t>Journal of Child Language,</w:t>
      </w:r>
      <w:r w:rsidRPr="00E61534">
        <w:rPr>
          <w:rStyle w:val="Hyperlink1"/>
        </w:rPr>
        <w:t xml:space="preserve"> 1-27. </w:t>
      </w:r>
      <w:hyperlink r:id="rId14" w:history="1">
        <w:r w:rsidR="006211DB" w:rsidRPr="0005042B">
          <w:rPr>
            <w:rStyle w:val="Hyperkobling"/>
            <w:lang w:val="de-DE"/>
          </w:rPr>
          <w:t>https://doi:10.1017/S0305000919000904</w:t>
        </w:r>
      </w:hyperlink>
    </w:p>
    <w:p w14:paraId="09A964D7" w14:textId="3F1B4F83" w:rsidR="006211DB" w:rsidRPr="00E61534" w:rsidRDefault="006211DB">
      <w:pPr>
        <w:pStyle w:val="Body"/>
        <w:spacing w:before="120" w:after="120" w:line="480" w:lineRule="auto"/>
        <w:ind w:left="288" w:hanging="288"/>
      </w:pPr>
      <w:r w:rsidRPr="006211DB">
        <w:t xml:space="preserve">Sun, H., Yussof, N., Vijayakumar, P., Lai, G., O’Brien, B. A., &amp; Ong, Q.H. (2020). Teacher's code-switching and bilingual children's heritage language learning and cognitive switching flexibility. </w:t>
      </w:r>
      <w:r w:rsidRPr="006211DB">
        <w:rPr>
          <w:i/>
          <w:iCs/>
        </w:rPr>
        <w:t>Journal of Child Language, 47</w:t>
      </w:r>
      <w:r w:rsidRPr="006211DB">
        <w:t xml:space="preserve">(2), 309-336. </w:t>
      </w:r>
      <w:hyperlink r:id="rId15" w:history="1">
        <w:r w:rsidRPr="0005042B">
          <w:rPr>
            <w:rStyle w:val="Hyperkobling"/>
          </w:rPr>
          <w:t>https://doi.org/10.1017/S030500091900059X</w:t>
        </w:r>
      </w:hyperlink>
      <w:r>
        <w:t xml:space="preserve"> </w:t>
      </w:r>
      <w:r w:rsidRPr="006211DB">
        <w:t xml:space="preserve">  </w:t>
      </w:r>
    </w:p>
    <w:p w14:paraId="2D4DB7E7" w14:textId="77777777" w:rsidR="00A57685" w:rsidRPr="00E61534" w:rsidRDefault="0074686C">
      <w:pPr>
        <w:pStyle w:val="Body"/>
        <w:spacing w:before="120" w:after="120" w:line="480" w:lineRule="auto"/>
        <w:ind w:left="288" w:hanging="288"/>
      </w:pPr>
      <w:r w:rsidRPr="00E61534">
        <w:rPr>
          <w:rStyle w:val="Hyperlink1"/>
        </w:rPr>
        <w:t>Takacs, Z. K., &amp; Bus, A. G. (2016). Benefits of motion in animated storybooks for children</w:t>
      </w:r>
      <w:r w:rsidRPr="00E61534">
        <w:rPr>
          <w:rStyle w:val="Hyperlink1"/>
          <w:rtl/>
        </w:rPr>
        <w:t>’</w:t>
      </w:r>
      <w:r w:rsidRPr="00E61534">
        <w:rPr>
          <w:rStyle w:val="Hyperlink1"/>
        </w:rPr>
        <w:t xml:space="preserve">s visual attention and story comprehension. An eye-tracking study. </w:t>
      </w:r>
      <w:r w:rsidRPr="00E61534">
        <w:rPr>
          <w:rStyle w:val="None"/>
          <w:i/>
          <w:iCs/>
        </w:rPr>
        <w:t>Frontiers in Psychology, 7,</w:t>
      </w:r>
      <w:r w:rsidRPr="00E61534">
        <w:rPr>
          <w:rStyle w:val="Hyperlink1"/>
        </w:rPr>
        <w:t xml:space="preserve"> 1591. https://doi.org/10.3389/fpsyg.2016.01591/</w:t>
      </w:r>
    </w:p>
    <w:p w14:paraId="1994EBCB" w14:textId="77777777" w:rsidR="00A57685" w:rsidRPr="00E61534" w:rsidRDefault="0074686C">
      <w:pPr>
        <w:pStyle w:val="Body"/>
        <w:spacing w:before="120" w:after="120" w:line="480" w:lineRule="auto"/>
        <w:ind w:left="288" w:hanging="288"/>
        <w:rPr>
          <w:rStyle w:val="Hyperlink1"/>
        </w:rPr>
      </w:pPr>
      <w:r w:rsidRPr="00E61534">
        <w:rPr>
          <w:rStyle w:val="None"/>
          <w:lang w:val="nl-NL"/>
        </w:rPr>
        <w:lastRenderedPageBreak/>
        <w:t xml:space="preserve">Veldkamp, T. (2006). </w:t>
      </w:r>
      <w:r w:rsidRPr="00E61534">
        <w:rPr>
          <w:rStyle w:val="None"/>
          <w:i/>
          <w:iCs/>
          <w:lang w:val="nl-NL"/>
        </w:rPr>
        <w:t>Na-apers [Copy-cats].</w:t>
      </w:r>
      <w:r w:rsidRPr="00E61534">
        <w:rPr>
          <w:rStyle w:val="None"/>
          <w:lang w:val="nl-NL"/>
        </w:rPr>
        <w:t xml:space="preserve"> Amsterdam: Clavis.</w:t>
      </w:r>
    </w:p>
    <w:p w14:paraId="01267A2E" w14:textId="77777777" w:rsidR="00A57685" w:rsidRPr="00E61534" w:rsidRDefault="0074686C">
      <w:pPr>
        <w:pStyle w:val="Body"/>
        <w:spacing w:before="120" w:after="120" w:line="480" w:lineRule="auto"/>
        <w:ind w:left="288" w:hanging="288"/>
      </w:pPr>
      <w:r w:rsidRPr="00E61534">
        <w:rPr>
          <w:rStyle w:val="None"/>
          <w:lang w:val="nl-NL"/>
        </w:rPr>
        <w:t xml:space="preserve">Verhallen, M. J., &amp; Bus, A. G. (2009). </w:t>
      </w:r>
      <w:r w:rsidRPr="00E61534">
        <w:rPr>
          <w:rStyle w:val="Hyperlink1"/>
        </w:rPr>
        <w:t xml:space="preserve">Video storybook reading as a remedy for vocabulary deficits: outcomes and processes. </w:t>
      </w:r>
      <w:r w:rsidRPr="00E61534">
        <w:rPr>
          <w:rStyle w:val="None"/>
          <w:i/>
          <w:iCs/>
        </w:rPr>
        <w:t>Journal for Educational Research Online</w:t>
      </w:r>
      <w:r w:rsidRPr="00E61534">
        <w:rPr>
          <w:rStyle w:val="Hyperlink1"/>
        </w:rPr>
        <w:t xml:space="preserve">, </w:t>
      </w:r>
      <w:r w:rsidRPr="00E61534">
        <w:rPr>
          <w:rStyle w:val="None"/>
          <w:i/>
          <w:iCs/>
        </w:rPr>
        <w:t>1</w:t>
      </w:r>
      <w:r w:rsidRPr="00E61534">
        <w:rPr>
          <w:rStyle w:val="Hyperlink1"/>
        </w:rPr>
        <w:t>(1), 172-196.</w:t>
      </w:r>
    </w:p>
    <w:p w14:paraId="3C29E95D" w14:textId="77777777" w:rsidR="00A57685" w:rsidRPr="00E61534" w:rsidRDefault="0074686C">
      <w:pPr>
        <w:pStyle w:val="Body"/>
        <w:spacing w:before="120" w:after="120" w:line="480" w:lineRule="auto"/>
        <w:ind w:left="288" w:hanging="288"/>
        <w:rPr>
          <w:rStyle w:val="Hyperlink1"/>
        </w:rPr>
      </w:pPr>
      <w:proofErr w:type="spellStart"/>
      <w:r w:rsidRPr="00E61534">
        <w:rPr>
          <w:rStyle w:val="None"/>
        </w:rPr>
        <w:t>Verhallen</w:t>
      </w:r>
      <w:proofErr w:type="spellEnd"/>
      <w:r w:rsidRPr="00E61534">
        <w:rPr>
          <w:rStyle w:val="None"/>
        </w:rPr>
        <w:t xml:space="preserve">, M. J., &amp; Bus, A. G. (2010). Low-income immigrant pupils learning vocabulary through digital picture storybooks. </w:t>
      </w:r>
      <w:r w:rsidRPr="00E61534">
        <w:rPr>
          <w:rStyle w:val="None"/>
          <w:i/>
          <w:iCs/>
        </w:rPr>
        <w:t>Journal of Educational Psychology, 102</w:t>
      </w:r>
      <w:r w:rsidRPr="00E61534">
        <w:rPr>
          <w:rStyle w:val="None"/>
        </w:rPr>
        <w:t xml:space="preserve">(1), 54–61. </w:t>
      </w:r>
      <w:hyperlink r:id="rId16" w:history="1">
        <w:r w:rsidRPr="00E61534">
          <w:rPr>
            <w:rStyle w:val="Hyperlink3"/>
          </w:rPr>
          <w:t>https://doi.org/10.1037/a0017133</w:t>
        </w:r>
      </w:hyperlink>
      <w:r w:rsidRPr="00E61534">
        <w:rPr>
          <w:rStyle w:val="None"/>
        </w:rPr>
        <w:t xml:space="preserve"> </w:t>
      </w:r>
    </w:p>
    <w:p w14:paraId="2EEA6689" w14:textId="77777777" w:rsidR="00A57685" w:rsidRPr="00E61534" w:rsidRDefault="0074686C">
      <w:pPr>
        <w:pStyle w:val="Body"/>
        <w:spacing w:before="120" w:after="120" w:line="480" w:lineRule="auto"/>
        <w:ind w:left="288" w:hanging="288"/>
        <w:rPr>
          <w:rStyle w:val="Hyperlink1"/>
        </w:rPr>
      </w:pPr>
      <w:proofErr w:type="spellStart"/>
      <w:r w:rsidRPr="00E61534">
        <w:rPr>
          <w:rStyle w:val="None"/>
        </w:rPr>
        <w:t>Verhallen</w:t>
      </w:r>
      <w:proofErr w:type="spellEnd"/>
      <w:r w:rsidRPr="00E61534">
        <w:rPr>
          <w:rStyle w:val="None"/>
        </w:rPr>
        <w:t xml:space="preserve">, M. J., &amp; Bus, A. G. (2011). Young second language learners’ visual attention to illustrations in storybooks. </w:t>
      </w:r>
      <w:r w:rsidRPr="00E61534">
        <w:rPr>
          <w:rStyle w:val="None"/>
          <w:i/>
          <w:iCs/>
        </w:rPr>
        <w:t>Journal of Early Childhood Literacy, 11</w:t>
      </w:r>
      <w:r w:rsidRPr="00E61534">
        <w:rPr>
          <w:rStyle w:val="None"/>
        </w:rPr>
        <w:t xml:space="preserve">(4), 480–500. doi:10.1177/1468798411416785 </w:t>
      </w:r>
    </w:p>
    <w:p w14:paraId="716C5B3A" w14:textId="77777777" w:rsidR="00A57685" w:rsidRPr="00E61534" w:rsidRDefault="0074686C">
      <w:pPr>
        <w:pStyle w:val="Body"/>
        <w:spacing w:before="120" w:after="120" w:line="480" w:lineRule="auto"/>
        <w:ind w:left="288" w:hanging="288"/>
        <w:rPr>
          <w:rStyle w:val="Hyperlink1"/>
        </w:rPr>
      </w:pPr>
      <w:proofErr w:type="spellStart"/>
      <w:r w:rsidRPr="00E61534">
        <w:rPr>
          <w:rStyle w:val="None"/>
        </w:rPr>
        <w:t>Verhallen</w:t>
      </w:r>
      <w:proofErr w:type="spellEnd"/>
      <w:r w:rsidRPr="00E61534">
        <w:rPr>
          <w:rStyle w:val="None"/>
        </w:rPr>
        <w:t xml:space="preserve">, M. J. A., Bus, A. G., &amp; de Jong, M. T. (2006). The promise of multimedia stories for kindergarten children at risk. </w:t>
      </w:r>
      <w:r w:rsidRPr="00E61534">
        <w:rPr>
          <w:rStyle w:val="None"/>
          <w:i/>
          <w:iCs/>
        </w:rPr>
        <w:t xml:space="preserve">Journal of Educational Psychology, 98, </w:t>
      </w:r>
      <w:r w:rsidRPr="00E61534">
        <w:rPr>
          <w:rStyle w:val="None"/>
        </w:rPr>
        <w:t xml:space="preserve">410–419. doi:10.1037/0022-0663.98.2.410 </w:t>
      </w:r>
    </w:p>
    <w:p w14:paraId="64F4A885" w14:textId="77777777" w:rsidR="00A57685" w:rsidRPr="00E61534" w:rsidRDefault="0074686C">
      <w:pPr>
        <w:pStyle w:val="Body"/>
        <w:spacing w:before="120" w:after="120" w:line="480" w:lineRule="auto"/>
        <w:ind w:left="288" w:hanging="288"/>
      </w:pPr>
      <w:r w:rsidRPr="00E61534">
        <w:rPr>
          <w:rStyle w:val="None"/>
          <w:rFonts w:ascii="Arial Unicode MS" w:hAnsi="Arial Unicode MS"/>
        </w:rPr>
        <w:br w:type="page"/>
      </w:r>
    </w:p>
    <w:p w14:paraId="18F1D840" w14:textId="77777777" w:rsidR="00A57685" w:rsidRPr="00E61534" w:rsidRDefault="0074686C" w:rsidP="00D83FBD">
      <w:pPr>
        <w:pStyle w:val="Heading"/>
        <w:spacing w:line="240" w:lineRule="auto"/>
      </w:pPr>
      <w:r w:rsidRPr="00E61534">
        <w:rPr>
          <w:rStyle w:val="None"/>
          <w:lang w:val="fr-FR"/>
        </w:rPr>
        <w:lastRenderedPageBreak/>
        <w:t>Tables</w:t>
      </w:r>
      <w:r w:rsidRPr="00E61534">
        <w:rPr>
          <w:rStyle w:val="Hyperlink1"/>
        </w:rPr>
        <w:t xml:space="preserve"> </w:t>
      </w:r>
    </w:p>
    <w:p w14:paraId="1101D23D" w14:textId="77777777" w:rsidR="00A57685" w:rsidRPr="00E61534" w:rsidRDefault="0074686C" w:rsidP="00D83FBD">
      <w:pPr>
        <w:pStyle w:val="Body"/>
        <w:rPr>
          <w:rStyle w:val="None"/>
          <w:b/>
          <w:bCs/>
        </w:rPr>
      </w:pPr>
      <w:r w:rsidRPr="00E61534">
        <w:rPr>
          <w:rStyle w:val="None"/>
          <w:b/>
          <w:bCs/>
          <w:lang w:val="fr-FR"/>
        </w:rPr>
        <w:t>Table 1</w:t>
      </w:r>
    </w:p>
    <w:p w14:paraId="0DEB307A" w14:textId="77777777" w:rsidR="00A57685" w:rsidRPr="00E61534" w:rsidRDefault="0074686C" w:rsidP="00D83FBD">
      <w:pPr>
        <w:pStyle w:val="Body"/>
        <w:rPr>
          <w:rStyle w:val="None"/>
          <w:i/>
          <w:iCs/>
        </w:rPr>
      </w:pPr>
      <w:r w:rsidRPr="00E61534">
        <w:rPr>
          <w:rStyle w:val="None"/>
          <w:i/>
          <w:iCs/>
        </w:rPr>
        <w:t>Children</w:t>
      </w:r>
      <w:r w:rsidRPr="00E61534">
        <w:rPr>
          <w:rStyle w:val="None"/>
          <w:i/>
          <w:iCs/>
          <w:rtl/>
        </w:rPr>
        <w:t>’</w:t>
      </w:r>
      <w:r w:rsidRPr="00E61534">
        <w:rPr>
          <w:rStyle w:val="None"/>
          <w:i/>
          <w:iCs/>
        </w:rPr>
        <w:t>s total fixation time (raw score) and percentage out of the whole reading length (visual attention score in proportion) across the four readings for each storybook</w:t>
      </w:r>
    </w:p>
    <w:tbl>
      <w:tblPr>
        <w:tblW w:w="97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7"/>
        <w:gridCol w:w="1338"/>
        <w:gridCol w:w="990"/>
        <w:gridCol w:w="810"/>
        <w:gridCol w:w="1620"/>
        <w:gridCol w:w="1350"/>
        <w:gridCol w:w="680"/>
        <w:gridCol w:w="774"/>
        <w:gridCol w:w="1275"/>
      </w:tblGrid>
      <w:tr w:rsidR="00A57685" w:rsidRPr="00E61534" w14:paraId="08AA2738" w14:textId="77777777">
        <w:trPr>
          <w:trHeight w:val="745"/>
        </w:trPr>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2AF6249" w14:textId="77777777" w:rsidR="00A57685" w:rsidRPr="00E61534" w:rsidRDefault="0074686C" w:rsidP="00D83FBD">
            <w:pPr>
              <w:pStyle w:val="Body"/>
            </w:pPr>
            <w:r w:rsidRPr="00E61534">
              <w:rPr>
                <w:rStyle w:val="None"/>
              </w:rPr>
              <w:t>Raw</w:t>
            </w:r>
          </w:p>
        </w:tc>
        <w:tc>
          <w:tcPr>
            <w:tcW w:w="13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D5A3334" w14:textId="77777777" w:rsidR="00A57685" w:rsidRPr="00E61534" w:rsidRDefault="0074686C" w:rsidP="00D83FBD">
            <w:pPr>
              <w:pStyle w:val="Body"/>
            </w:pPr>
            <w:r w:rsidRPr="00E61534">
              <w:rPr>
                <w:rStyle w:val="None"/>
                <w:i/>
                <w:iCs/>
              </w:rPr>
              <w:t>Group</w:t>
            </w:r>
          </w:p>
        </w:tc>
        <w:tc>
          <w:tcPr>
            <w:tcW w:w="99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86B43EF" w14:textId="77777777" w:rsidR="00A57685" w:rsidRPr="00E61534" w:rsidRDefault="0074686C" w:rsidP="00D83FBD">
            <w:pPr>
              <w:pStyle w:val="Body"/>
            </w:pPr>
            <w:r w:rsidRPr="00E61534">
              <w:rPr>
                <w:rStyle w:val="None"/>
                <w:i/>
                <w:iCs/>
              </w:rPr>
              <w:t>M</w:t>
            </w:r>
          </w:p>
        </w:tc>
        <w:tc>
          <w:tcPr>
            <w:tcW w:w="8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619ECFD" w14:textId="77777777" w:rsidR="00A57685" w:rsidRPr="00E61534" w:rsidRDefault="0074686C" w:rsidP="00D83FBD">
            <w:pPr>
              <w:pStyle w:val="Body"/>
            </w:pPr>
            <w:r w:rsidRPr="00E61534">
              <w:rPr>
                <w:rStyle w:val="None"/>
                <w:i/>
                <w:iCs/>
              </w:rPr>
              <w:t>SD</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BA54C20" w14:textId="77777777" w:rsidR="00A57685" w:rsidRPr="00E61534" w:rsidRDefault="0074686C" w:rsidP="00D83FBD">
            <w:pPr>
              <w:pStyle w:val="Body"/>
            </w:pPr>
            <w:r w:rsidRPr="00E61534">
              <w:rPr>
                <w:rStyle w:val="None"/>
                <w:i/>
                <w:iCs/>
              </w:rPr>
              <w:t>range</w:t>
            </w:r>
          </w:p>
        </w:tc>
        <w:tc>
          <w:tcPr>
            <w:tcW w:w="1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F663386" w14:textId="77777777" w:rsidR="00A57685" w:rsidRPr="00E61534" w:rsidRDefault="0074686C" w:rsidP="00D83FBD">
            <w:pPr>
              <w:pStyle w:val="Body"/>
            </w:pPr>
            <w:r w:rsidRPr="00E61534">
              <w:rPr>
                <w:rStyle w:val="None"/>
                <w:i/>
                <w:iCs/>
              </w:rPr>
              <w:t>Visual Attention</w:t>
            </w:r>
          </w:p>
        </w:tc>
        <w:tc>
          <w:tcPr>
            <w:tcW w:w="6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ED39BF6" w14:textId="77777777" w:rsidR="00A57685" w:rsidRPr="00E61534" w:rsidRDefault="0074686C" w:rsidP="00D83FBD">
            <w:pPr>
              <w:pStyle w:val="Body"/>
            </w:pPr>
            <w:r w:rsidRPr="00E61534">
              <w:rPr>
                <w:rStyle w:val="None"/>
                <w:i/>
                <w:iCs/>
              </w:rPr>
              <w:t>M</w:t>
            </w:r>
          </w:p>
        </w:tc>
        <w:tc>
          <w:tcPr>
            <w:tcW w:w="77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712DEA4" w14:textId="77777777" w:rsidR="00A57685" w:rsidRPr="00E61534" w:rsidRDefault="0074686C" w:rsidP="00D83FBD">
            <w:pPr>
              <w:pStyle w:val="Body"/>
            </w:pPr>
            <w:r w:rsidRPr="00E61534">
              <w:rPr>
                <w:rStyle w:val="None"/>
                <w:i/>
                <w:iCs/>
              </w:rPr>
              <w:t>SD</w:t>
            </w:r>
          </w:p>
        </w:tc>
        <w:tc>
          <w:tcPr>
            <w:tcW w:w="12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9F43535" w14:textId="77777777" w:rsidR="00A57685" w:rsidRPr="00E61534" w:rsidRDefault="0074686C" w:rsidP="00D83FBD">
            <w:pPr>
              <w:pStyle w:val="Body"/>
            </w:pPr>
            <w:r w:rsidRPr="00E61534">
              <w:rPr>
                <w:rStyle w:val="None"/>
                <w:i/>
                <w:iCs/>
              </w:rPr>
              <w:t>range</w:t>
            </w:r>
          </w:p>
        </w:tc>
      </w:tr>
      <w:tr w:rsidR="00A57685" w:rsidRPr="00E61534" w14:paraId="3933F4BA" w14:textId="77777777">
        <w:trPr>
          <w:trHeight w:val="295"/>
        </w:trPr>
        <w:tc>
          <w:tcPr>
            <w:tcW w:w="90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2AF5794" w14:textId="77777777" w:rsidR="00A57685" w:rsidRPr="00E61534" w:rsidRDefault="0074686C" w:rsidP="00D83FBD">
            <w:pPr>
              <w:pStyle w:val="Body"/>
            </w:pPr>
            <w:r w:rsidRPr="00E61534">
              <w:rPr>
                <w:rStyle w:val="None"/>
              </w:rPr>
              <w:t>LK1</w:t>
            </w:r>
          </w:p>
        </w:tc>
        <w:tc>
          <w:tcPr>
            <w:tcW w:w="133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BBF8024" w14:textId="77777777" w:rsidR="00A57685" w:rsidRPr="00E61534" w:rsidRDefault="0074686C" w:rsidP="00D83FBD">
            <w:pPr>
              <w:pStyle w:val="Body"/>
            </w:pPr>
            <w:r w:rsidRPr="00E61534">
              <w:rPr>
                <w:rStyle w:val="None"/>
              </w:rPr>
              <w:t>Enhanced1</w:t>
            </w:r>
          </w:p>
        </w:tc>
        <w:tc>
          <w:tcPr>
            <w:tcW w:w="99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CA3A17A" w14:textId="77777777" w:rsidR="00A57685" w:rsidRPr="00E61534" w:rsidRDefault="0074686C" w:rsidP="00D83FBD">
            <w:pPr>
              <w:pStyle w:val="Body"/>
            </w:pPr>
            <w:r w:rsidRPr="00E61534">
              <w:rPr>
                <w:rStyle w:val="None"/>
              </w:rPr>
              <w:t>181.25</w:t>
            </w:r>
          </w:p>
        </w:tc>
        <w:tc>
          <w:tcPr>
            <w:tcW w:w="81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C7678DF" w14:textId="77777777" w:rsidR="00A57685" w:rsidRPr="00E61534" w:rsidRDefault="0074686C" w:rsidP="00D83FBD">
            <w:pPr>
              <w:pStyle w:val="Body"/>
            </w:pPr>
            <w:r w:rsidRPr="00E61534">
              <w:rPr>
                <w:rStyle w:val="None"/>
              </w:rPr>
              <w:t>30.86</w:t>
            </w:r>
          </w:p>
        </w:tc>
        <w:tc>
          <w:tcPr>
            <w:tcW w:w="16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807DBA6" w14:textId="77777777" w:rsidR="00A57685" w:rsidRPr="00E61534" w:rsidRDefault="0074686C" w:rsidP="00D83FBD">
            <w:pPr>
              <w:pStyle w:val="Body"/>
            </w:pPr>
            <w:r w:rsidRPr="00E61534">
              <w:rPr>
                <w:rStyle w:val="None"/>
              </w:rPr>
              <w:t>79.4-212.64</w:t>
            </w:r>
          </w:p>
        </w:tc>
        <w:tc>
          <w:tcPr>
            <w:tcW w:w="135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0826AEF" w14:textId="77777777" w:rsidR="00A57685" w:rsidRPr="00E61534" w:rsidRDefault="0074686C" w:rsidP="00D83FBD">
            <w:pPr>
              <w:pStyle w:val="Body"/>
            </w:pPr>
            <w:r w:rsidRPr="00E61534">
              <w:rPr>
                <w:rStyle w:val="None"/>
              </w:rPr>
              <w:t>LK1 (%)</w:t>
            </w:r>
          </w:p>
        </w:tc>
        <w:tc>
          <w:tcPr>
            <w:tcW w:w="68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64D47F1" w14:textId="77777777" w:rsidR="00A57685" w:rsidRPr="00E61534" w:rsidRDefault="0074686C" w:rsidP="00D83FBD">
            <w:pPr>
              <w:pStyle w:val="Body"/>
            </w:pPr>
            <w:r w:rsidRPr="00E61534">
              <w:rPr>
                <w:rStyle w:val="None"/>
              </w:rPr>
              <w:t>0.74</w:t>
            </w:r>
          </w:p>
        </w:tc>
        <w:tc>
          <w:tcPr>
            <w:tcW w:w="77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DCD985B" w14:textId="77777777" w:rsidR="00A57685" w:rsidRPr="00E61534" w:rsidRDefault="0074686C" w:rsidP="00D83FBD">
            <w:pPr>
              <w:pStyle w:val="Body"/>
            </w:pPr>
            <w:r w:rsidRPr="00E61534">
              <w:rPr>
                <w:rStyle w:val="None"/>
              </w:rPr>
              <w:t>0.13</w:t>
            </w:r>
          </w:p>
        </w:tc>
        <w:tc>
          <w:tcPr>
            <w:tcW w:w="127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35AB08E" w14:textId="77777777" w:rsidR="00A57685" w:rsidRPr="00E61534" w:rsidRDefault="0074686C" w:rsidP="00D83FBD">
            <w:pPr>
              <w:pStyle w:val="Body"/>
            </w:pPr>
            <w:r w:rsidRPr="00E61534">
              <w:rPr>
                <w:rStyle w:val="None"/>
              </w:rPr>
              <w:t>0.32-0.87</w:t>
            </w:r>
          </w:p>
        </w:tc>
      </w:tr>
      <w:tr w:rsidR="00A57685" w:rsidRPr="00E61534" w14:paraId="6412756E" w14:textId="77777777">
        <w:trPr>
          <w:trHeight w:val="290"/>
        </w:trPr>
        <w:tc>
          <w:tcPr>
            <w:tcW w:w="907" w:type="dxa"/>
            <w:tcBorders>
              <w:top w:val="nil"/>
              <w:left w:val="nil"/>
              <w:bottom w:val="nil"/>
              <w:right w:val="nil"/>
            </w:tcBorders>
            <w:shd w:val="clear" w:color="auto" w:fill="auto"/>
            <w:tcMar>
              <w:top w:w="80" w:type="dxa"/>
              <w:left w:w="80" w:type="dxa"/>
              <w:bottom w:w="80" w:type="dxa"/>
              <w:right w:w="80" w:type="dxa"/>
            </w:tcMar>
            <w:vAlign w:val="center"/>
          </w:tcPr>
          <w:p w14:paraId="194065CE" w14:textId="77777777" w:rsidR="00A57685" w:rsidRPr="00E61534" w:rsidRDefault="00A57685" w:rsidP="00D83FBD"/>
        </w:tc>
        <w:tc>
          <w:tcPr>
            <w:tcW w:w="1338" w:type="dxa"/>
            <w:tcBorders>
              <w:top w:val="nil"/>
              <w:left w:val="nil"/>
              <w:bottom w:val="nil"/>
              <w:right w:val="nil"/>
            </w:tcBorders>
            <w:shd w:val="clear" w:color="auto" w:fill="auto"/>
            <w:tcMar>
              <w:top w:w="80" w:type="dxa"/>
              <w:left w:w="80" w:type="dxa"/>
              <w:bottom w:w="80" w:type="dxa"/>
              <w:right w:w="80" w:type="dxa"/>
            </w:tcMar>
            <w:vAlign w:val="center"/>
          </w:tcPr>
          <w:p w14:paraId="568E4855" w14:textId="77777777" w:rsidR="00A57685" w:rsidRPr="00E61534" w:rsidRDefault="0074686C" w:rsidP="00D83FBD">
            <w:pPr>
              <w:pStyle w:val="Body"/>
            </w:pPr>
            <w:r w:rsidRPr="00E61534">
              <w:rPr>
                <w:rStyle w:val="None"/>
              </w:rPr>
              <w:t>Enhanced2</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14:paraId="2B79BD12" w14:textId="77777777" w:rsidR="00A57685" w:rsidRPr="00E61534" w:rsidRDefault="0074686C" w:rsidP="00D83FBD">
            <w:pPr>
              <w:pStyle w:val="Body"/>
            </w:pPr>
            <w:r w:rsidRPr="00E61534">
              <w:rPr>
                <w:rStyle w:val="None"/>
              </w:rPr>
              <w:t>144.78</w:t>
            </w:r>
          </w:p>
        </w:tc>
        <w:tc>
          <w:tcPr>
            <w:tcW w:w="810" w:type="dxa"/>
            <w:tcBorders>
              <w:top w:val="nil"/>
              <w:left w:val="nil"/>
              <w:bottom w:val="nil"/>
              <w:right w:val="nil"/>
            </w:tcBorders>
            <w:shd w:val="clear" w:color="auto" w:fill="auto"/>
            <w:tcMar>
              <w:top w:w="80" w:type="dxa"/>
              <w:left w:w="80" w:type="dxa"/>
              <w:bottom w:w="80" w:type="dxa"/>
              <w:right w:w="80" w:type="dxa"/>
            </w:tcMar>
            <w:vAlign w:val="center"/>
          </w:tcPr>
          <w:p w14:paraId="78572D5C" w14:textId="77777777" w:rsidR="00A57685" w:rsidRPr="00E61534" w:rsidRDefault="0074686C" w:rsidP="00D83FBD">
            <w:pPr>
              <w:pStyle w:val="Body"/>
            </w:pPr>
            <w:r w:rsidRPr="00E61534">
              <w:rPr>
                <w:rStyle w:val="None"/>
              </w:rPr>
              <w:t>37.85</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437409C0" w14:textId="77777777" w:rsidR="00A57685" w:rsidRPr="00E61534" w:rsidRDefault="0074686C" w:rsidP="00D83FBD">
            <w:pPr>
              <w:pStyle w:val="Body"/>
            </w:pPr>
            <w:r w:rsidRPr="00E61534">
              <w:rPr>
                <w:rStyle w:val="None"/>
              </w:rPr>
              <w:t>25.05-188.56</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55A6D0CF" w14:textId="77777777" w:rsidR="00A57685" w:rsidRPr="00E61534" w:rsidRDefault="00A57685" w:rsidP="00D83FBD"/>
        </w:tc>
        <w:tc>
          <w:tcPr>
            <w:tcW w:w="680" w:type="dxa"/>
            <w:tcBorders>
              <w:top w:val="nil"/>
              <w:left w:val="nil"/>
              <w:bottom w:val="nil"/>
              <w:right w:val="nil"/>
            </w:tcBorders>
            <w:shd w:val="clear" w:color="auto" w:fill="auto"/>
            <w:tcMar>
              <w:top w:w="80" w:type="dxa"/>
              <w:left w:w="80" w:type="dxa"/>
              <w:bottom w:w="80" w:type="dxa"/>
              <w:right w:w="80" w:type="dxa"/>
            </w:tcMar>
            <w:vAlign w:val="center"/>
          </w:tcPr>
          <w:p w14:paraId="7BA568AB" w14:textId="77777777" w:rsidR="00A57685" w:rsidRPr="00E61534" w:rsidRDefault="0074686C" w:rsidP="00D83FBD">
            <w:pPr>
              <w:pStyle w:val="Body"/>
            </w:pPr>
            <w:r w:rsidRPr="00E61534">
              <w:rPr>
                <w:rStyle w:val="None"/>
              </w:rPr>
              <w:t>0.58</w:t>
            </w:r>
          </w:p>
        </w:tc>
        <w:tc>
          <w:tcPr>
            <w:tcW w:w="774" w:type="dxa"/>
            <w:tcBorders>
              <w:top w:val="nil"/>
              <w:left w:val="nil"/>
              <w:bottom w:val="nil"/>
              <w:right w:val="nil"/>
            </w:tcBorders>
            <w:shd w:val="clear" w:color="auto" w:fill="auto"/>
            <w:tcMar>
              <w:top w:w="80" w:type="dxa"/>
              <w:left w:w="80" w:type="dxa"/>
              <w:bottom w:w="80" w:type="dxa"/>
              <w:right w:w="80" w:type="dxa"/>
            </w:tcMar>
            <w:vAlign w:val="center"/>
          </w:tcPr>
          <w:p w14:paraId="13AD4F4D" w14:textId="77777777" w:rsidR="00A57685" w:rsidRPr="00E61534" w:rsidRDefault="0074686C" w:rsidP="00D83FBD">
            <w:pPr>
              <w:pStyle w:val="Body"/>
            </w:pPr>
            <w:r w:rsidRPr="00E61534">
              <w:rPr>
                <w:rStyle w:val="None"/>
              </w:rPr>
              <w:t>0.15</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7AC7F517" w14:textId="77777777" w:rsidR="00A57685" w:rsidRPr="00E61534" w:rsidRDefault="0074686C" w:rsidP="00D83FBD">
            <w:pPr>
              <w:pStyle w:val="Body"/>
            </w:pPr>
            <w:r w:rsidRPr="00E61534">
              <w:rPr>
                <w:rStyle w:val="None"/>
              </w:rPr>
              <w:t>0.1-0.76</w:t>
            </w:r>
          </w:p>
        </w:tc>
      </w:tr>
      <w:tr w:rsidR="00A57685" w:rsidRPr="00E61534" w14:paraId="0AB028F1" w14:textId="77777777">
        <w:trPr>
          <w:trHeight w:val="290"/>
        </w:trPr>
        <w:tc>
          <w:tcPr>
            <w:tcW w:w="907" w:type="dxa"/>
            <w:tcBorders>
              <w:top w:val="nil"/>
              <w:left w:val="nil"/>
              <w:bottom w:val="nil"/>
              <w:right w:val="nil"/>
            </w:tcBorders>
            <w:shd w:val="clear" w:color="auto" w:fill="auto"/>
            <w:tcMar>
              <w:top w:w="80" w:type="dxa"/>
              <w:left w:w="80" w:type="dxa"/>
              <w:bottom w:w="80" w:type="dxa"/>
              <w:right w:w="80" w:type="dxa"/>
            </w:tcMar>
            <w:vAlign w:val="center"/>
          </w:tcPr>
          <w:p w14:paraId="332FE364" w14:textId="77777777" w:rsidR="00A57685" w:rsidRPr="00E61534" w:rsidRDefault="00A57685" w:rsidP="00D83FBD"/>
        </w:tc>
        <w:tc>
          <w:tcPr>
            <w:tcW w:w="1338" w:type="dxa"/>
            <w:tcBorders>
              <w:top w:val="nil"/>
              <w:left w:val="nil"/>
              <w:bottom w:val="nil"/>
              <w:right w:val="nil"/>
            </w:tcBorders>
            <w:shd w:val="clear" w:color="auto" w:fill="auto"/>
            <w:tcMar>
              <w:top w:w="80" w:type="dxa"/>
              <w:left w:w="80" w:type="dxa"/>
              <w:bottom w:w="80" w:type="dxa"/>
              <w:right w:w="80" w:type="dxa"/>
            </w:tcMar>
            <w:vAlign w:val="center"/>
          </w:tcPr>
          <w:p w14:paraId="4F33326B" w14:textId="77777777" w:rsidR="00A57685" w:rsidRPr="00E61534" w:rsidRDefault="0074686C" w:rsidP="00D83FBD">
            <w:pPr>
              <w:pStyle w:val="Body"/>
            </w:pPr>
            <w:r w:rsidRPr="00E61534">
              <w:rPr>
                <w:rStyle w:val="None"/>
              </w:rPr>
              <w:t xml:space="preserve">Static </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14:paraId="7A220A76" w14:textId="77777777" w:rsidR="00A57685" w:rsidRPr="00E61534" w:rsidRDefault="0074686C" w:rsidP="00D83FBD">
            <w:pPr>
              <w:pStyle w:val="Body"/>
            </w:pPr>
            <w:r w:rsidRPr="00E61534">
              <w:rPr>
                <w:rStyle w:val="None"/>
              </w:rPr>
              <w:t>141.41</w:t>
            </w:r>
          </w:p>
        </w:tc>
        <w:tc>
          <w:tcPr>
            <w:tcW w:w="810" w:type="dxa"/>
            <w:tcBorders>
              <w:top w:val="nil"/>
              <w:left w:val="nil"/>
              <w:bottom w:val="nil"/>
              <w:right w:val="nil"/>
            </w:tcBorders>
            <w:shd w:val="clear" w:color="auto" w:fill="auto"/>
            <w:tcMar>
              <w:top w:w="80" w:type="dxa"/>
              <w:left w:w="80" w:type="dxa"/>
              <w:bottom w:w="80" w:type="dxa"/>
              <w:right w:w="80" w:type="dxa"/>
            </w:tcMar>
            <w:vAlign w:val="center"/>
          </w:tcPr>
          <w:p w14:paraId="06F837AC" w14:textId="77777777" w:rsidR="00A57685" w:rsidRPr="00E61534" w:rsidRDefault="0074686C" w:rsidP="00D83FBD">
            <w:pPr>
              <w:pStyle w:val="Body"/>
            </w:pPr>
            <w:r w:rsidRPr="00E61534">
              <w:rPr>
                <w:rStyle w:val="None"/>
              </w:rPr>
              <w:t>39.13</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7B7C7D0D" w14:textId="77777777" w:rsidR="00A57685" w:rsidRPr="00E61534" w:rsidRDefault="0074686C" w:rsidP="00D83FBD">
            <w:pPr>
              <w:pStyle w:val="Body"/>
            </w:pPr>
            <w:r w:rsidRPr="00E61534">
              <w:rPr>
                <w:rStyle w:val="None"/>
              </w:rPr>
              <w:t>36.02-205.52</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71D64512" w14:textId="77777777" w:rsidR="00A57685" w:rsidRPr="00E61534" w:rsidRDefault="00A57685" w:rsidP="00D83FBD"/>
        </w:tc>
        <w:tc>
          <w:tcPr>
            <w:tcW w:w="680" w:type="dxa"/>
            <w:tcBorders>
              <w:top w:val="nil"/>
              <w:left w:val="nil"/>
              <w:bottom w:val="nil"/>
              <w:right w:val="nil"/>
            </w:tcBorders>
            <w:shd w:val="clear" w:color="auto" w:fill="auto"/>
            <w:tcMar>
              <w:top w:w="80" w:type="dxa"/>
              <w:left w:w="80" w:type="dxa"/>
              <w:bottom w:w="80" w:type="dxa"/>
              <w:right w:w="80" w:type="dxa"/>
            </w:tcMar>
            <w:vAlign w:val="center"/>
          </w:tcPr>
          <w:p w14:paraId="4424AC5D" w14:textId="77777777" w:rsidR="00A57685" w:rsidRPr="00E61534" w:rsidRDefault="0074686C" w:rsidP="00D83FBD">
            <w:pPr>
              <w:pStyle w:val="Body"/>
            </w:pPr>
            <w:r w:rsidRPr="00E61534">
              <w:rPr>
                <w:rStyle w:val="None"/>
              </w:rPr>
              <w:t>0.57</w:t>
            </w:r>
          </w:p>
        </w:tc>
        <w:tc>
          <w:tcPr>
            <w:tcW w:w="774" w:type="dxa"/>
            <w:tcBorders>
              <w:top w:val="nil"/>
              <w:left w:val="nil"/>
              <w:bottom w:val="nil"/>
              <w:right w:val="nil"/>
            </w:tcBorders>
            <w:shd w:val="clear" w:color="auto" w:fill="auto"/>
            <w:tcMar>
              <w:top w:w="80" w:type="dxa"/>
              <w:left w:w="80" w:type="dxa"/>
              <w:bottom w:w="80" w:type="dxa"/>
              <w:right w:w="80" w:type="dxa"/>
            </w:tcMar>
            <w:vAlign w:val="center"/>
          </w:tcPr>
          <w:p w14:paraId="4DF54A1F" w14:textId="77777777" w:rsidR="00A57685" w:rsidRPr="00E61534" w:rsidRDefault="0074686C" w:rsidP="00D83FBD">
            <w:pPr>
              <w:pStyle w:val="Body"/>
            </w:pPr>
            <w:r w:rsidRPr="00E61534">
              <w:rPr>
                <w:rStyle w:val="None"/>
              </w:rPr>
              <w:t>0.16</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56295509" w14:textId="77777777" w:rsidR="00A57685" w:rsidRPr="00E61534" w:rsidRDefault="0074686C" w:rsidP="00D83FBD">
            <w:pPr>
              <w:pStyle w:val="Body"/>
            </w:pPr>
            <w:r w:rsidRPr="00E61534">
              <w:rPr>
                <w:rStyle w:val="None"/>
              </w:rPr>
              <w:t>0.15-0.83</w:t>
            </w:r>
          </w:p>
        </w:tc>
      </w:tr>
      <w:tr w:rsidR="00A57685" w:rsidRPr="00E61534" w14:paraId="6BA1163B" w14:textId="77777777">
        <w:trPr>
          <w:trHeight w:val="290"/>
        </w:trPr>
        <w:tc>
          <w:tcPr>
            <w:tcW w:w="907" w:type="dxa"/>
            <w:tcBorders>
              <w:top w:val="nil"/>
              <w:left w:val="nil"/>
              <w:bottom w:val="nil"/>
              <w:right w:val="nil"/>
            </w:tcBorders>
            <w:shd w:val="clear" w:color="auto" w:fill="auto"/>
            <w:tcMar>
              <w:top w:w="80" w:type="dxa"/>
              <w:left w:w="80" w:type="dxa"/>
              <w:bottom w:w="80" w:type="dxa"/>
              <w:right w:w="80" w:type="dxa"/>
            </w:tcMar>
            <w:vAlign w:val="center"/>
          </w:tcPr>
          <w:p w14:paraId="231F63E5" w14:textId="77777777" w:rsidR="00A57685" w:rsidRPr="00E61534" w:rsidRDefault="0074686C" w:rsidP="00D83FBD">
            <w:pPr>
              <w:pStyle w:val="Body"/>
            </w:pPr>
            <w:r w:rsidRPr="00E61534">
              <w:rPr>
                <w:rStyle w:val="None"/>
              </w:rPr>
              <w:t>LK2</w:t>
            </w:r>
          </w:p>
        </w:tc>
        <w:tc>
          <w:tcPr>
            <w:tcW w:w="1338" w:type="dxa"/>
            <w:tcBorders>
              <w:top w:val="nil"/>
              <w:left w:val="nil"/>
              <w:bottom w:val="nil"/>
              <w:right w:val="nil"/>
            </w:tcBorders>
            <w:shd w:val="clear" w:color="auto" w:fill="auto"/>
            <w:tcMar>
              <w:top w:w="80" w:type="dxa"/>
              <w:left w:w="80" w:type="dxa"/>
              <w:bottom w:w="80" w:type="dxa"/>
              <w:right w:w="80" w:type="dxa"/>
            </w:tcMar>
            <w:vAlign w:val="center"/>
          </w:tcPr>
          <w:p w14:paraId="06480077" w14:textId="77777777" w:rsidR="00A57685" w:rsidRPr="00E61534" w:rsidRDefault="0074686C" w:rsidP="00D83FBD">
            <w:pPr>
              <w:pStyle w:val="Body"/>
            </w:pPr>
            <w:r w:rsidRPr="00E61534">
              <w:rPr>
                <w:rStyle w:val="None"/>
              </w:rPr>
              <w:t>Enhanced1</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14:paraId="13469885" w14:textId="77777777" w:rsidR="00A57685" w:rsidRPr="00E61534" w:rsidRDefault="0074686C" w:rsidP="00D83FBD">
            <w:pPr>
              <w:pStyle w:val="Body"/>
            </w:pPr>
            <w:r w:rsidRPr="00E61534">
              <w:rPr>
                <w:rStyle w:val="None"/>
              </w:rPr>
              <w:t>169.62</w:t>
            </w:r>
          </w:p>
        </w:tc>
        <w:tc>
          <w:tcPr>
            <w:tcW w:w="810" w:type="dxa"/>
            <w:tcBorders>
              <w:top w:val="nil"/>
              <w:left w:val="nil"/>
              <w:bottom w:val="nil"/>
              <w:right w:val="nil"/>
            </w:tcBorders>
            <w:shd w:val="clear" w:color="auto" w:fill="auto"/>
            <w:tcMar>
              <w:top w:w="80" w:type="dxa"/>
              <w:left w:w="80" w:type="dxa"/>
              <w:bottom w:w="80" w:type="dxa"/>
              <w:right w:w="80" w:type="dxa"/>
            </w:tcMar>
            <w:vAlign w:val="center"/>
          </w:tcPr>
          <w:p w14:paraId="1655DE24" w14:textId="77777777" w:rsidR="00A57685" w:rsidRPr="00E61534" w:rsidRDefault="0074686C" w:rsidP="00D83FBD">
            <w:pPr>
              <w:pStyle w:val="Body"/>
            </w:pPr>
            <w:r w:rsidRPr="00E61534">
              <w:rPr>
                <w:rStyle w:val="None"/>
              </w:rPr>
              <w:t>41.44</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7737CAEA" w14:textId="77777777" w:rsidR="00A57685" w:rsidRPr="00E61534" w:rsidRDefault="0074686C" w:rsidP="00D83FBD">
            <w:pPr>
              <w:pStyle w:val="Body"/>
            </w:pPr>
            <w:r w:rsidRPr="00E61534">
              <w:rPr>
                <w:rStyle w:val="None"/>
              </w:rPr>
              <w:t>43.72-214.93</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327069EC" w14:textId="77777777" w:rsidR="00A57685" w:rsidRPr="00E61534" w:rsidRDefault="0074686C" w:rsidP="00D83FBD">
            <w:pPr>
              <w:pStyle w:val="Body"/>
            </w:pPr>
            <w:r w:rsidRPr="00E61534">
              <w:rPr>
                <w:rStyle w:val="None"/>
              </w:rPr>
              <w:t>LK2 (%)</w:t>
            </w:r>
          </w:p>
        </w:tc>
        <w:tc>
          <w:tcPr>
            <w:tcW w:w="680" w:type="dxa"/>
            <w:tcBorders>
              <w:top w:val="nil"/>
              <w:left w:val="nil"/>
              <w:bottom w:val="nil"/>
              <w:right w:val="nil"/>
            </w:tcBorders>
            <w:shd w:val="clear" w:color="auto" w:fill="auto"/>
            <w:tcMar>
              <w:top w:w="80" w:type="dxa"/>
              <w:left w:w="80" w:type="dxa"/>
              <w:bottom w:w="80" w:type="dxa"/>
              <w:right w:w="80" w:type="dxa"/>
            </w:tcMar>
            <w:vAlign w:val="center"/>
          </w:tcPr>
          <w:p w14:paraId="1D9C4067" w14:textId="77777777" w:rsidR="00A57685" w:rsidRPr="00E61534" w:rsidRDefault="0074686C" w:rsidP="00D83FBD">
            <w:pPr>
              <w:pStyle w:val="Body"/>
            </w:pPr>
            <w:r w:rsidRPr="00E61534">
              <w:rPr>
                <w:rStyle w:val="None"/>
              </w:rPr>
              <w:t>0.69</w:t>
            </w:r>
          </w:p>
        </w:tc>
        <w:tc>
          <w:tcPr>
            <w:tcW w:w="774" w:type="dxa"/>
            <w:tcBorders>
              <w:top w:val="nil"/>
              <w:left w:val="nil"/>
              <w:bottom w:val="nil"/>
              <w:right w:val="nil"/>
            </w:tcBorders>
            <w:shd w:val="clear" w:color="auto" w:fill="auto"/>
            <w:tcMar>
              <w:top w:w="80" w:type="dxa"/>
              <w:left w:w="80" w:type="dxa"/>
              <w:bottom w:w="80" w:type="dxa"/>
              <w:right w:w="80" w:type="dxa"/>
            </w:tcMar>
            <w:vAlign w:val="center"/>
          </w:tcPr>
          <w:p w14:paraId="0E5F75B4" w14:textId="77777777" w:rsidR="00A57685" w:rsidRPr="00E61534" w:rsidRDefault="0074686C" w:rsidP="00D83FBD">
            <w:pPr>
              <w:pStyle w:val="Body"/>
            </w:pPr>
            <w:r w:rsidRPr="00E61534">
              <w:rPr>
                <w:rStyle w:val="None"/>
              </w:rPr>
              <w:t>0.17</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7F333C66" w14:textId="77777777" w:rsidR="00A57685" w:rsidRPr="00E61534" w:rsidRDefault="0074686C" w:rsidP="00D83FBD">
            <w:pPr>
              <w:pStyle w:val="Body"/>
            </w:pPr>
            <w:r w:rsidRPr="00E61534">
              <w:rPr>
                <w:rStyle w:val="None"/>
              </w:rPr>
              <w:t>0.18-0.88</w:t>
            </w:r>
          </w:p>
        </w:tc>
      </w:tr>
      <w:tr w:rsidR="00A57685" w:rsidRPr="00E61534" w14:paraId="2897E791" w14:textId="77777777">
        <w:trPr>
          <w:trHeight w:val="290"/>
        </w:trPr>
        <w:tc>
          <w:tcPr>
            <w:tcW w:w="907" w:type="dxa"/>
            <w:tcBorders>
              <w:top w:val="nil"/>
              <w:left w:val="nil"/>
              <w:bottom w:val="nil"/>
              <w:right w:val="nil"/>
            </w:tcBorders>
            <w:shd w:val="clear" w:color="auto" w:fill="auto"/>
            <w:tcMar>
              <w:top w:w="80" w:type="dxa"/>
              <w:left w:w="80" w:type="dxa"/>
              <w:bottom w:w="80" w:type="dxa"/>
              <w:right w:w="80" w:type="dxa"/>
            </w:tcMar>
            <w:vAlign w:val="center"/>
          </w:tcPr>
          <w:p w14:paraId="1DDEB4F8" w14:textId="77777777" w:rsidR="00A57685" w:rsidRPr="00E61534" w:rsidRDefault="00A57685" w:rsidP="00D83FBD"/>
        </w:tc>
        <w:tc>
          <w:tcPr>
            <w:tcW w:w="1338" w:type="dxa"/>
            <w:tcBorders>
              <w:top w:val="nil"/>
              <w:left w:val="nil"/>
              <w:bottom w:val="nil"/>
              <w:right w:val="nil"/>
            </w:tcBorders>
            <w:shd w:val="clear" w:color="auto" w:fill="auto"/>
            <w:tcMar>
              <w:top w:w="80" w:type="dxa"/>
              <w:left w:w="80" w:type="dxa"/>
              <w:bottom w:w="80" w:type="dxa"/>
              <w:right w:w="80" w:type="dxa"/>
            </w:tcMar>
            <w:vAlign w:val="center"/>
          </w:tcPr>
          <w:p w14:paraId="03D1585A" w14:textId="77777777" w:rsidR="00A57685" w:rsidRPr="00E61534" w:rsidRDefault="0074686C" w:rsidP="00D83FBD">
            <w:pPr>
              <w:pStyle w:val="Body"/>
            </w:pPr>
            <w:r w:rsidRPr="00E61534">
              <w:rPr>
                <w:rStyle w:val="None"/>
              </w:rPr>
              <w:t>Enhanced2</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14:paraId="11372866" w14:textId="77777777" w:rsidR="00A57685" w:rsidRPr="00E61534" w:rsidRDefault="0074686C" w:rsidP="00D83FBD">
            <w:pPr>
              <w:pStyle w:val="Body"/>
            </w:pPr>
            <w:r w:rsidRPr="00E61534">
              <w:rPr>
                <w:rStyle w:val="None"/>
              </w:rPr>
              <w:t>133.77</w:t>
            </w:r>
          </w:p>
        </w:tc>
        <w:tc>
          <w:tcPr>
            <w:tcW w:w="810" w:type="dxa"/>
            <w:tcBorders>
              <w:top w:val="nil"/>
              <w:left w:val="nil"/>
              <w:bottom w:val="nil"/>
              <w:right w:val="nil"/>
            </w:tcBorders>
            <w:shd w:val="clear" w:color="auto" w:fill="auto"/>
            <w:tcMar>
              <w:top w:w="80" w:type="dxa"/>
              <w:left w:w="80" w:type="dxa"/>
              <w:bottom w:w="80" w:type="dxa"/>
              <w:right w:w="80" w:type="dxa"/>
            </w:tcMar>
            <w:vAlign w:val="center"/>
          </w:tcPr>
          <w:p w14:paraId="0C159146" w14:textId="77777777" w:rsidR="00A57685" w:rsidRPr="00E61534" w:rsidRDefault="0074686C" w:rsidP="00D83FBD">
            <w:pPr>
              <w:pStyle w:val="Body"/>
            </w:pPr>
            <w:r w:rsidRPr="00E61534">
              <w:rPr>
                <w:rStyle w:val="None"/>
              </w:rPr>
              <w:t>48.61</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3272D118" w14:textId="77777777" w:rsidR="00A57685" w:rsidRPr="00E61534" w:rsidRDefault="0074686C" w:rsidP="00D83FBD">
            <w:pPr>
              <w:pStyle w:val="Body"/>
            </w:pPr>
            <w:r w:rsidRPr="00E61534">
              <w:rPr>
                <w:rStyle w:val="None"/>
              </w:rPr>
              <w:t>16.07-199.51</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79CC5511" w14:textId="77777777" w:rsidR="00A57685" w:rsidRPr="00E61534" w:rsidRDefault="00A57685" w:rsidP="00D83FBD"/>
        </w:tc>
        <w:tc>
          <w:tcPr>
            <w:tcW w:w="680" w:type="dxa"/>
            <w:tcBorders>
              <w:top w:val="nil"/>
              <w:left w:val="nil"/>
              <w:bottom w:val="nil"/>
              <w:right w:val="nil"/>
            </w:tcBorders>
            <w:shd w:val="clear" w:color="auto" w:fill="auto"/>
            <w:tcMar>
              <w:top w:w="80" w:type="dxa"/>
              <w:left w:w="80" w:type="dxa"/>
              <w:bottom w:w="80" w:type="dxa"/>
              <w:right w:w="80" w:type="dxa"/>
            </w:tcMar>
            <w:vAlign w:val="center"/>
          </w:tcPr>
          <w:p w14:paraId="2EE854BA" w14:textId="77777777" w:rsidR="00A57685" w:rsidRPr="00E61534" w:rsidRDefault="0074686C" w:rsidP="00D83FBD">
            <w:pPr>
              <w:pStyle w:val="Body"/>
            </w:pPr>
            <w:r w:rsidRPr="00E61534">
              <w:rPr>
                <w:rStyle w:val="None"/>
              </w:rPr>
              <w:t>0.54</w:t>
            </w:r>
          </w:p>
        </w:tc>
        <w:tc>
          <w:tcPr>
            <w:tcW w:w="774" w:type="dxa"/>
            <w:tcBorders>
              <w:top w:val="nil"/>
              <w:left w:val="nil"/>
              <w:bottom w:val="nil"/>
              <w:right w:val="nil"/>
            </w:tcBorders>
            <w:shd w:val="clear" w:color="auto" w:fill="auto"/>
            <w:tcMar>
              <w:top w:w="80" w:type="dxa"/>
              <w:left w:w="80" w:type="dxa"/>
              <w:bottom w:w="80" w:type="dxa"/>
              <w:right w:w="80" w:type="dxa"/>
            </w:tcMar>
            <w:vAlign w:val="center"/>
          </w:tcPr>
          <w:p w14:paraId="22073E9C" w14:textId="77777777" w:rsidR="00A57685" w:rsidRPr="00E61534" w:rsidRDefault="0074686C" w:rsidP="00D83FBD">
            <w:pPr>
              <w:pStyle w:val="Body"/>
            </w:pPr>
            <w:r w:rsidRPr="00E61534">
              <w:rPr>
                <w:rStyle w:val="None"/>
              </w:rPr>
              <w:t>0.2</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0AF9B4C0" w14:textId="77777777" w:rsidR="00A57685" w:rsidRPr="00E61534" w:rsidRDefault="0074686C" w:rsidP="00D83FBD">
            <w:pPr>
              <w:pStyle w:val="Body"/>
            </w:pPr>
            <w:r w:rsidRPr="00E61534">
              <w:rPr>
                <w:rStyle w:val="None"/>
              </w:rPr>
              <w:t>0.06-0.8</w:t>
            </w:r>
          </w:p>
        </w:tc>
      </w:tr>
      <w:tr w:rsidR="00A57685" w:rsidRPr="00E61534" w14:paraId="123570A8" w14:textId="77777777">
        <w:trPr>
          <w:trHeight w:val="290"/>
        </w:trPr>
        <w:tc>
          <w:tcPr>
            <w:tcW w:w="907" w:type="dxa"/>
            <w:tcBorders>
              <w:top w:val="nil"/>
              <w:left w:val="nil"/>
              <w:bottom w:val="nil"/>
              <w:right w:val="nil"/>
            </w:tcBorders>
            <w:shd w:val="clear" w:color="auto" w:fill="auto"/>
            <w:tcMar>
              <w:top w:w="80" w:type="dxa"/>
              <w:left w:w="80" w:type="dxa"/>
              <w:bottom w:w="80" w:type="dxa"/>
              <w:right w:w="80" w:type="dxa"/>
            </w:tcMar>
            <w:vAlign w:val="center"/>
          </w:tcPr>
          <w:p w14:paraId="669B79E5" w14:textId="77777777" w:rsidR="00A57685" w:rsidRPr="00E61534" w:rsidRDefault="00A57685" w:rsidP="00D83FBD"/>
        </w:tc>
        <w:tc>
          <w:tcPr>
            <w:tcW w:w="1338" w:type="dxa"/>
            <w:tcBorders>
              <w:top w:val="nil"/>
              <w:left w:val="nil"/>
              <w:bottom w:val="nil"/>
              <w:right w:val="nil"/>
            </w:tcBorders>
            <w:shd w:val="clear" w:color="auto" w:fill="auto"/>
            <w:tcMar>
              <w:top w:w="80" w:type="dxa"/>
              <w:left w:w="80" w:type="dxa"/>
              <w:bottom w:w="80" w:type="dxa"/>
              <w:right w:w="80" w:type="dxa"/>
            </w:tcMar>
            <w:vAlign w:val="center"/>
          </w:tcPr>
          <w:p w14:paraId="75A02652" w14:textId="77777777" w:rsidR="00A57685" w:rsidRPr="00E61534" w:rsidRDefault="0074686C" w:rsidP="00D83FBD">
            <w:pPr>
              <w:pStyle w:val="Body"/>
            </w:pPr>
            <w:r w:rsidRPr="00E61534">
              <w:rPr>
                <w:rStyle w:val="None"/>
              </w:rPr>
              <w:t xml:space="preserve">Static </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14:paraId="1BEB19B8" w14:textId="77777777" w:rsidR="00A57685" w:rsidRPr="00E61534" w:rsidRDefault="0074686C" w:rsidP="00D83FBD">
            <w:pPr>
              <w:pStyle w:val="Body"/>
            </w:pPr>
            <w:r w:rsidRPr="00E61534">
              <w:rPr>
                <w:rStyle w:val="None"/>
              </w:rPr>
              <w:t>141.24</w:t>
            </w:r>
          </w:p>
        </w:tc>
        <w:tc>
          <w:tcPr>
            <w:tcW w:w="810" w:type="dxa"/>
            <w:tcBorders>
              <w:top w:val="nil"/>
              <w:left w:val="nil"/>
              <w:bottom w:val="nil"/>
              <w:right w:val="nil"/>
            </w:tcBorders>
            <w:shd w:val="clear" w:color="auto" w:fill="auto"/>
            <w:tcMar>
              <w:top w:w="80" w:type="dxa"/>
              <w:left w:w="80" w:type="dxa"/>
              <w:bottom w:w="80" w:type="dxa"/>
              <w:right w:w="80" w:type="dxa"/>
            </w:tcMar>
            <w:vAlign w:val="center"/>
          </w:tcPr>
          <w:p w14:paraId="25465A1F" w14:textId="77777777" w:rsidR="00A57685" w:rsidRPr="00E61534" w:rsidRDefault="0074686C" w:rsidP="00D83FBD">
            <w:pPr>
              <w:pStyle w:val="Body"/>
            </w:pPr>
            <w:r w:rsidRPr="00E61534">
              <w:rPr>
                <w:rStyle w:val="None"/>
              </w:rPr>
              <w:t>36.02</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16FC2C88" w14:textId="77777777" w:rsidR="00A57685" w:rsidRPr="00E61534" w:rsidRDefault="0074686C" w:rsidP="00D83FBD">
            <w:pPr>
              <w:pStyle w:val="Body"/>
            </w:pPr>
            <w:r w:rsidRPr="00E61534">
              <w:rPr>
                <w:rStyle w:val="None"/>
              </w:rPr>
              <w:t>50.46-187.15</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63452C01" w14:textId="77777777" w:rsidR="00A57685" w:rsidRPr="00E61534" w:rsidRDefault="00A57685" w:rsidP="00D83FBD"/>
        </w:tc>
        <w:tc>
          <w:tcPr>
            <w:tcW w:w="680" w:type="dxa"/>
            <w:tcBorders>
              <w:top w:val="nil"/>
              <w:left w:val="nil"/>
              <w:bottom w:val="nil"/>
              <w:right w:val="nil"/>
            </w:tcBorders>
            <w:shd w:val="clear" w:color="auto" w:fill="auto"/>
            <w:tcMar>
              <w:top w:w="80" w:type="dxa"/>
              <w:left w:w="80" w:type="dxa"/>
              <w:bottom w:w="80" w:type="dxa"/>
              <w:right w:w="80" w:type="dxa"/>
            </w:tcMar>
            <w:vAlign w:val="center"/>
          </w:tcPr>
          <w:p w14:paraId="6FB610F4" w14:textId="77777777" w:rsidR="00A57685" w:rsidRPr="00E61534" w:rsidRDefault="0074686C" w:rsidP="00D83FBD">
            <w:pPr>
              <w:pStyle w:val="Body"/>
            </w:pPr>
            <w:r w:rsidRPr="00E61534">
              <w:rPr>
                <w:rStyle w:val="None"/>
              </w:rPr>
              <w:t>0.57</w:t>
            </w:r>
          </w:p>
        </w:tc>
        <w:tc>
          <w:tcPr>
            <w:tcW w:w="774" w:type="dxa"/>
            <w:tcBorders>
              <w:top w:val="nil"/>
              <w:left w:val="nil"/>
              <w:bottom w:val="nil"/>
              <w:right w:val="nil"/>
            </w:tcBorders>
            <w:shd w:val="clear" w:color="auto" w:fill="auto"/>
            <w:tcMar>
              <w:top w:w="80" w:type="dxa"/>
              <w:left w:w="80" w:type="dxa"/>
              <w:bottom w:w="80" w:type="dxa"/>
              <w:right w:w="80" w:type="dxa"/>
            </w:tcMar>
            <w:vAlign w:val="center"/>
          </w:tcPr>
          <w:p w14:paraId="36B564BD" w14:textId="77777777" w:rsidR="00A57685" w:rsidRPr="00E61534" w:rsidRDefault="0074686C" w:rsidP="00D83FBD">
            <w:pPr>
              <w:pStyle w:val="Body"/>
            </w:pPr>
            <w:r w:rsidRPr="00E61534">
              <w:rPr>
                <w:rStyle w:val="None"/>
              </w:rPr>
              <w:t>0.15</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67E6897D" w14:textId="77777777" w:rsidR="00A57685" w:rsidRPr="00E61534" w:rsidRDefault="0074686C" w:rsidP="00D83FBD">
            <w:pPr>
              <w:pStyle w:val="Body"/>
            </w:pPr>
            <w:r w:rsidRPr="00E61534">
              <w:rPr>
                <w:rStyle w:val="None"/>
              </w:rPr>
              <w:t>0.20-0.76</w:t>
            </w:r>
          </w:p>
        </w:tc>
      </w:tr>
      <w:tr w:rsidR="00A57685" w:rsidRPr="00E61534" w14:paraId="066F6DF8" w14:textId="77777777">
        <w:trPr>
          <w:trHeight w:val="290"/>
        </w:trPr>
        <w:tc>
          <w:tcPr>
            <w:tcW w:w="907" w:type="dxa"/>
            <w:tcBorders>
              <w:top w:val="nil"/>
              <w:left w:val="nil"/>
              <w:bottom w:val="nil"/>
              <w:right w:val="nil"/>
            </w:tcBorders>
            <w:shd w:val="clear" w:color="auto" w:fill="auto"/>
            <w:tcMar>
              <w:top w:w="80" w:type="dxa"/>
              <w:left w:w="80" w:type="dxa"/>
              <w:bottom w:w="80" w:type="dxa"/>
              <w:right w:w="80" w:type="dxa"/>
            </w:tcMar>
            <w:vAlign w:val="center"/>
          </w:tcPr>
          <w:p w14:paraId="272F9441" w14:textId="77777777" w:rsidR="00A57685" w:rsidRPr="00E61534" w:rsidRDefault="0074686C" w:rsidP="00D83FBD">
            <w:pPr>
              <w:pStyle w:val="Body"/>
            </w:pPr>
            <w:r w:rsidRPr="00E61534">
              <w:rPr>
                <w:rStyle w:val="None"/>
              </w:rPr>
              <w:t>LK3</w:t>
            </w:r>
          </w:p>
        </w:tc>
        <w:tc>
          <w:tcPr>
            <w:tcW w:w="1338" w:type="dxa"/>
            <w:tcBorders>
              <w:top w:val="nil"/>
              <w:left w:val="nil"/>
              <w:bottom w:val="nil"/>
              <w:right w:val="nil"/>
            </w:tcBorders>
            <w:shd w:val="clear" w:color="auto" w:fill="auto"/>
            <w:tcMar>
              <w:top w:w="80" w:type="dxa"/>
              <w:left w:w="80" w:type="dxa"/>
              <w:bottom w:w="80" w:type="dxa"/>
              <w:right w:w="80" w:type="dxa"/>
            </w:tcMar>
            <w:vAlign w:val="center"/>
          </w:tcPr>
          <w:p w14:paraId="6757566E" w14:textId="77777777" w:rsidR="00A57685" w:rsidRPr="00E61534" w:rsidRDefault="0074686C" w:rsidP="00D83FBD">
            <w:pPr>
              <w:pStyle w:val="Body"/>
            </w:pPr>
            <w:r w:rsidRPr="00E61534">
              <w:rPr>
                <w:rStyle w:val="None"/>
              </w:rPr>
              <w:t>Enhanced1</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14:paraId="1C9BAB7B" w14:textId="77777777" w:rsidR="00A57685" w:rsidRPr="00E61534" w:rsidRDefault="0074686C" w:rsidP="00D83FBD">
            <w:pPr>
              <w:pStyle w:val="Body"/>
            </w:pPr>
            <w:r w:rsidRPr="00E61534">
              <w:rPr>
                <w:rStyle w:val="None"/>
              </w:rPr>
              <w:t>168.56</w:t>
            </w:r>
          </w:p>
        </w:tc>
        <w:tc>
          <w:tcPr>
            <w:tcW w:w="810" w:type="dxa"/>
            <w:tcBorders>
              <w:top w:val="nil"/>
              <w:left w:val="nil"/>
              <w:bottom w:val="nil"/>
              <w:right w:val="nil"/>
            </w:tcBorders>
            <w:shd w:val="clear" w:color="auto" w:fill="auto"/>
            <w:tcMar>
              <w:top w:w="80" w:type="dxa"/>
              <w:left w:w="80" w:type="dxa"/>
              <w:bottom w:w="80" w:type="dxa"/>
              <w:right w:w="80" w:type="dxa"/>
            </w:tcMar>
            <w:vAlign w:val="center"/>
          </w:tcPr>
          <w:p w14:paraId="1B0E4848" w14:textId="77777777" w:rsidR="00A57685" w:rsidRPr="00E61534" w:rsidRDefault="0074686C" w:rsidP="00D83FBD">
            <w:pPr>
              <w:pStyle w:val="Body"/>
            </w:pPr>
            <w:r w:rsidRPr="00E61534">
              <w:rPr>
                <w:rStyle w:val="None"/>
              </w:rPr>
              <w:t>32.36</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0DF7A749" w14:textId="77777777" w:rsidR="00A57685" w:rsidRPr="00E61534" w:rsidRDefault="0074686C" w:rsidP="00D83FBD">
            <w:pPr>
              <w:pStyle w:val="Body"/>
            </w:pPr>
            <w:r w:rsidRPr="00E61534">
              <w:rPr>
                <w:rStyle w:val="None"/>
              </w:rPr>
              <w:t>97.38-204.6</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70D946AD" w14:textId="77777777" w:rsidR="00A57685" w:rsidRPr="00E61534" w:rsidRDefault="0074686C" w:rsidP="00D83FBD">
            <w:pPr>
              <w:pStyle w:val="Body"/>
            </w:pPr>
            <w:r w:rsidRPr="00E61534">
              <w:rPr>
                <w:rStyle w:val="None"/>
              </w:rPr>
              <w:t>LK3 (%)</w:t>
            </w:r>
          </w:p>
        </w:tc>
        <w:tc>
          <w:tcPr>
            <w:tcW w:w="680" w:type="dxa"/>
            <w:tcBorders>
              <w:top w:val="nil"/>
              <w:left w:val="nil"/>
              <w:bottom w:val="nil"/>
              <w:right w:val="nil"/>
            </w:tcBorders>
            <w:shd w:val="clear" w:color="auto" w:fill="auto"/>
            <w:tcMar>
              <w:top w:w="80" w:type="dxa"/>
              <w:left w:w="80" w:type="dxa"/>
              <w:bottom w:w="80" w:type="dxa"/>
              <w:right w:w="80" w:type="dxa"/>
            </w:tcMar>
            <w:vAlign w:val="center"/>
          </w:tcPr>
          <w:p w14:paraId="5A794CAA" w14:textId="77777777" w:rsidR="00A57685" w:rsidRPr="00E61534" w:rsidRDefault="0074686C" w:rsidP="00D83FBD">
            <w:pPr>
              <w:pStyle w:val="Body"/>
            </w:pPr>
            <w:r w:rsidRPr="00E61534">
              <w:rPr>
                <w:rStyle w:val="None"/>
              </w:rPr>
              <w:t>0.69</w:t>
            </w:r>
          </w:p>
        </w:tc>
        <w:tc>
          <w:tcPr>
            <w:tcW w:w="774" w:type="dxa"/>
            <w:tcBorders>
              <w:top w:val="nil"/>
              <w:left w:val="nil"/>
              <w:bottom w:val="nil"/>
              <w:right w:val="nil"/>
            </w:tcBorders>
            <w:shd w:val="clear" w:color="auto" w:fill="auto"/>
            <w:tcMar>
              <w:top w:w="80" w:type="dxa"/>
              <w:left w:w="80" w:type="dxa"/>
              <w:bottom w:w="80" w:type="dxa"/>
              <w:right w:w="80" w:type="dxa"/>
            </w:tcMar>
            <w:vAlign w:val="center"/>
          </w:tcPr>
          <w:p w14:paraId="7A7EEC4C" w14:textId="77777777" w:rsidR="00A57685" w:rsidRPr="00E61534" w:rsidRDefault="0074686C" w:rsidP="00D83FBD">
            <w:pPr>
              <w:pStyle w:val="Body"/>
            </w:pPr>
            <w:r w:rsidRPr="00E61534">
              <w:rPr>
                <w:rStyle w:val="None"/>
              </w:rPr>
              <w:t>0.13</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723C17F1" w14:textId="77777777" w:rsidR="00A57685" w:rsidRPr="00E61534" w:rsidRDefault="0074686C" w:rsidP="00D83FBD">
            <w:pPr>
              <w:pStyle w:val="Body"/>
            </w:pPr>
            <w:r w:rsidRPr="00E61534">
              <w:rPr>
                <w:rStyle w:val="None"/>
              </w:rPr>
              <w:t>0.40-0.84</w:t>
            </w:r>
          </w:p>
        </w:tc>
      </w:tr>
      <w:tr w:rsidR="00A57685" w:rsidRPr="00E61534" w14:paraId="14F28454" w14:textId="77777777">
        <w:trPr>
          <w:trHeight w:val="290"/>
        </w:trPr>
        <w:tc>
          <w:tcPr>
            <w:tcW w:w="907" w:type="dxa"/>
            <w:tcBorders>
              <w:top w:val="nil"/>
              <w:left w:val="nil"/>
              <w:bottom w:val="nil"/>
              <w:right w:val="nil"/>
            </w:tcBorders>
            <w:shd w:val="clear" w:color="auto" w:fill="auto"/>
            <w:tcMar>
              <w:top w:w="80" w:type="dxa"/>
              <w:left w:w="80" w:type="dxa"/>
              <w:bottom w:w="80" w:type="dxa"/>
              <w:right w:w="80" w:type="dxa"/>
            </w:tcMar>
            <w:vAlign w:val="center"/>
          </w:tcPr>
          <w:p w14:paraId="7BDA687B" w14:textId="77777777" w:rsidR="00A57685" w:rsidRPr="00E61534" w:rsidRDefault="00A57685" w:rsidP="00D83FBD"/>
        </w:tc>
        <w:tc>
          <w:tcPr>
            <w:tcW w:w="1338" w:type="dxa"/>
            <w:tcBorders>
              <w:top w:val="nil"/>
              <w:left w:val="nil"/>
              <w:bottom w:val="nil"/>
              <w:right w:val="nil"/>
            </w:tcBorders>
            <w:shd w:val="clear" w:color="auto" w:fill="auto"/>
            <w:tcMar>
              <w:top w:w="80" w:type="dxa"/>
              <w:left w:w="80" w:type="dxa"/>
              <w:bottom w:w="80" w:type="dxa"/>
              <w:right w:w="80" w:type="dxa"/>
            </w:tcMar>
            <w:vAlign w:val="center"/>
          </w:tcPr>
          <w:p w14:paraId="04E72907" w14:textId="77777777" w:rsidR="00A57685" w:rsidRPr="00E61534" w:rsidRDefault="0074686C" w:rsidP="00D83FBD">
            <w:pPr>
              <w:pStyle w:val="Body"/>
            </w:pPr>
            <w:r w:rsidRPr="00E61534">
              <w:rPr>
                <w:rStyle w:val="None"/>
              </w:rPr>
              <w:t>Enhanced2</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14:paraId="331DAC37" w14:textId="77777777" w:rsidR="00A57685" w:rsidRPr="00E61534" w:rsidRDefault="0074686C" w:rsidP="00D83FBD">
            <w:pPr>
              <w:pStyle w:val="Body"/>
            </w:pPr>
            <w:r w:rsidRPr="00E61534">
              <w:rPr>
                <w:rStyle w:val="None"/>
              </w:rPr>
              <w:t>143.56</w:t>
            </w:r>
          </w:p>
        </w:tc>
        <w:tc>
          <w:tcPr>
            <w:tcW w:w="810" w:type="dxa"/>
            <w:tcBorders>
              <w:top w:val="nil"/>
              <w:left w:val="nil"/>
              <w:bottom w:val="nil"/>
              <w:right w:val="nil"/>
            </w:tcBorders>
            <w:shd w:val="clear" w:color="auto" w:fill="auto"/>
            <w:tcMar>
              <w:top w:w="80" w:type="dxa"/>
              <w:left w:w="80" w:type="dxa"/>
              <w:bottom w:w="80" w:type="dxa"/>
              <w:right w:w="80" w:type="dxa"/>
            </w:tcMar>
            <w:vAlign w:val="center"/>
          </w:tcPr>
          <w:p w14:paraId="14647613" w14:textId="77777777" w:rsidR="00A57685" w:rsidRPr="00E61534" w:rsidRDefault="0074686C" w:rsidP="00D83FBD">
            <w:pPr>
              <w:pStyle w:val="Body"/>
            </w:pPr>
            <w:r w:rsidRPr="00E61534">
              <w:rPr>
                <w:rStyle w:val="None"/>
              </w:rPr>
              <w:t>36.57</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6D12844D" w14:textId="77777777" w:rsidR="00A57685" w:rsidRPr="00E61534" w:rsidRDefault="0074686C" w:rsidP="00D83FBD">
            <w:pPr>
              <w:pStyle w:val="Body"/>
            </w:pPr>
            <w:r w:rsidRPr="00E61534">
              <w:rPr>
                <w:rStyle w:val="None"/>
              </w:rPr>
              <w:t>17.75-198.92</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7A6A7029" w14:textId="77777777" w:rsidR="00A57685" w:rsidRPr="00E61534" w:rsidRDefault="00A57685" w:rsidP="00D83FBD"/>
        </w:tc>
        <w:tc>
          <w:tcPr>
            <w:tcW w:w="680" w:type="dxa"/>
            <w:tcBorders>
              <w:top w:val="nil"/>
              <w:left w:val="nil"/>
              <w:bottom w:val="nil"/>
              <w:right w:val="nil"/>
            </w:tcBorders>
            <w:shd w:val="clear" w:color="auto" w:fill="auto"/>
            <w:tcMar>
              <w:top w:w="80" w:type="dxa"/>
              <w:left w:w="80" w:type="dxa"/>
              <w:bottom w:w="80" w:type="dxa"/>
              <w:right w:w="80" w:type="dxa"/>
            </w:tcMar>
            <w:vAlign w:val="center"/>
          </w:tcPr>
          <w:p w14:paraId="605DCE34" w14:textId="77777777" w:rsidR="00A57685" w:rsidRPr="00E61534" w:rsidRDefault="0074686C" w:rsidP="00D83FBD">
            <w:pPr>
              <w:pStyle w:val="Body"/>
            </w:pPr>
            <w:r w:rsidRPr="00E61534">
              <w:rPr>
                <w:rStyle w:val="None"/>
              </w:rPr>
              <w:t>0.58</w:t>
            </w:r>
          </w:p>
        </w:tc>
        <w:tc>
          <w:tcPr>
            <w:tcW w:w="774" w:type="dxa"/>
            <w:tcBorders>
              <w:top w:val="nil"/>
              <w:left w:val="nil"/>
              <w:bottom w:val="nil"/>
              <w:right w:val="nil"/>
            </w:tcBorders>
            <w:shd w:val="clear" w:color="auto" w:fill="auto"/>
            <w:tcMar>
              <w:top w:w="80" w:type="dxa"/>
              <w:left w:w="80" w:type="dxa"/>
              <w:bottom w:w="80" w:type="dxa"/>
              <w:right w:w="80" w:type="dxa"/>
            </w:tcMar>
            <w:vAlign w:val="center"/>
          </w:tcPr>
          <w:p w14:paraId="09BC7DBB" w14:textId="77777777" w:rsidR="00A57685" w:rsidRPr="00E61534" w:rsidRDefault="0074686C" w:rsidP="00D83FBD">
            <w:pPr>
              <w:pStyle w:val="Body"/>
            </w:pPr>
            <w:r w:rsidRPr="00E61534">
              <w:rPr>
                <w:rStyle w:val="None"/>
              </w:rPr>
              <w:t>0.15</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1F30246F" w14:textId="77777777" w:rsidR="00A57685" w:rsidRPr="00E61534" w:rsidRDefault="0074686C" w:rsidP="00D83FBD">
            <w:pPr>
              <w:pStyle w:val="Body"/>
            </w:pPr>
            <w:r w:rsidRPr="00E61534">
              <w:rPr>
                <w:rStyle w:val="None"/>
              </w:rPr>
              <w:t>0.07-0.8</w:t>
            </w:r>
          </w:p>
        </w:tc>
      </w:tr>
      <w:tr w:rsidR="00A57685" w:rsidRPr="00E61534" w14:paraId="1658128D" w14:textId="77777777">
        <w:trPr>
          <w:trHeight w:val="300"/>
        </w:trPr>
        <w:tc>
          <w:tcPr>
            <w:tcW w:w="907" w:type="dxa"/>
            <w:tcBorders>
              <w:top w:val="nil"/>
              <w:left w:val="nil"/>
              <w:bottom w:val="nil"/>
              <w:right w:val="nil"/>
            </w:tcBorders>
            <w:shd w:val="clear" w:color="auto" w:fill="auto"/>
            <w:tcMar>
              <w:top w:w="80" w:type="dxa"/>
              <w:left w:w="80" w:type="dxa"/>
              <w:bottom w:w="80" w:type="dxa"/>
              <w:right w:w="80" w:type="dxa"/>
            </w:tcMar>
            <w:vAlign w:val="center"/>
          </w:tcPr>
          <w:p w14:paraId="36CB415D" w14:textId="77777777" w:rsidR="00A57685" w:rsidRPr="00E61534" w:rsidRDefault="00A57685" w:rsidP="00D83FBD"/>
        </w:tc>
        <w:tc>
          <w:tcPr>
            <w:tcW w:w="1338" w:type="dxa"/>
            <w:tcBorders>
              <w:top w:val="nil"/>
              <w:left w:val="nil"/>
              <w:bottom w:val="nil"/>
              <w:right w:val="nil"/>
            </w:tcBorders>
            <w:shd w:val="clear" w:color="auto" w:fill="auto"/>
            <w:tcMar>
              <w:top w:w="80" w:type="dxa"/>
              <w:left w:w="80" w:type="dxa"/>
              <w:bottom w:w="80" w:type="dxa"/>
              <w:right w:w="80" w:type="dxa"/>
            </w:tcMar>
            <w:vAlign w:val="center"/>
          </w:tcPr>
          <w:p w14:paraId="2E976521" w14:textId="77777777" w:rsidR="00A57685" w:rsidRPr="00E61534" w:rsidRDefault="0074686C" w:rsidP="00D83FBD">
            <w:pPr>
              <w:pStyle w:val="Body"/>
            </w:pPr>
            <w:r w:rsidRPr="00E61534">
              <w:rPr>
                <w:rStyle w:val="None"/>
              </w:rPr>
              <w:t xml:space="preserve">Static </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14:paraId="010F5C63" w14:textId="77777777" w:rsidR="00A57685" w:rsidRPr="00E61534" w:rsidRDefault="0074686C" w:rsidP="00D83FBD">
            <w:pPr>
              <w:pStyle w:val="Body"/>
            </w:pPr>
            <w:r w:rsidRPr="00E61534">
              <w:rPr>
                <w:rStyle w:val="None"/>
              </w:rPr>
              <w:t>131.94</w:t>
            </w:r>
          </w:p>
        </w:tc>
        <w:tc>
          <w:tcPr>
            <w:tcW w:w="810" w:type="dxa"/>
            <w:tcBorders>
              <w:top w:val="nil"/>
              <w:left w:val="nil"/>
              <w:bottom w:val="nil"/>
              <w:right w:val="nil"/>
            </w:tcBorders>
            <w:shd w:val="clear" w:color="auto" w:fill="auto"/>
            <w:tcMar>
              <w:top w:w="80" w:type="dxa"/>
              <w:left w:w="80" w:type="dxa"/>
              <w:bottom w:w="80" w:type="dxa"/>
              <w:right w:w="80" w:type="dxa"/>
            </w:tcMar>
            <w:vAlign w:val="center"/>
          </w:tcPr>
          <w:p w14:paraId="4557FAB0" w14:textId="77777777" w:rsidR="00A57685" w:rsidRPr="00E61534" w:rsidRDefault="0074686C" w:rsidP="00D83FBD">
            <w:pPr>
              <w:pStyle w:val="Body"/>
            </w:pPr>
            <w:r w:rsidRPr="00E61534">
              <w:rPr>
                <w:rStyle w:val="None"/>
              </w:rPr>
              <w:t>35.96</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5B38F8AB" w14:textId="77777777" w:rsidR="00A57685" w:rsidRPr="00E61534" w:rsidRDefault="0074686C" w:rsidP="00D83FBD">
            <w:pPr>
              <w:pStyle w:val="Body"/>
            </w:pPr>
            <w:r w:rsidRPr="00E61534">
              <w:rPr>
                <w:rStyle w:val="None"/>
              </w:rPr>
              <w:t>42.63-192.15</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33A8AF68" w14:textId="77777777" w:rsidR="00A57685" w:rsidRPr="00E61534" w:rsidRDefault="00A57685" w:rsidP="00D83FBD"/>
        </w:tc>
        <w:tc>
          <w:tcPr>
            <w:tcW w:w="680" w:type="dxa"/>
            <w:tcBorders>
              <w:top w:val="nil"/>
              <w:left w:val="nil"/>
              <w:bottom w:val="nil"/>
              <w:right w:val="nil"/>
            </w:tcBorders>
            <w:shd w:val="clear" w:color="auto" w:fill="auto"/>
            <w:tcMar>
              <w:top w:w="80" w:type="dxa"/>
              <w:left w:w="80" w:type="dxa"/>
              <w:bottom w:w="80" w:type="dxa"/>
              <w:right w:w="80" w:type="dxa"/>
            </w:tcMar>
            <w:vAlign w:val="center"/>
          </w:tcPr>
          <w:p w14:paraId="695E0936" w14:textId="77777777" w:rsidR="00A57685" w:rsidRPr="00E61534" w:rsidRDefault="0074686C" w:rsidP="00D83FBD">
            <w:pPr>
              <w:pStyle w:val="Body"/>
            </w:pPr>
            <w:r w:rsidRPr="00E61534">
              <w:rPr>
                <w:rStyle w:val="None"/>
              </w:rPr>
              <w:t>0.53</w:t>
            </w:r>
          </w:p>
        </w:tc>
        <w:tc>
          <w:tcPr>
            <w:tcW w:w="774" w:type="dxa"/>
            <w:tcBorders>
              <w:top w:val="nil"/>
              <w:left w:val="nil"/>
              <w:bottom w:val="nil"/>
              <w:right w:val="nil"/>
            </w:tcBorders>
            <w:shd w:val="clear" w:color="auto" w:fill="auto"/>
            <w:tcMar>
              <w:top w:w="80" w:type="dxa"/>
              <w:left w:w="80" w:type="dxa"/>
              <w:bottom w:w="80" w:type="dxa"/>
              <w:right w:w="80" w:type="dxa"/>
            </w:tcMar>
            <w:vAlign w:val="center"/>
          </w:tcPr>
          <w:p w14:paraId="5794540D" w14:textId="77777777" w:rsidR="00A57685" w:rsidRPr="00E61534" w:rsidRDefault="0074686C" w:rsidP="00D83FBD">
            <w:pPr>
              <w:pStyle w:val="Body"/>
            </w:pPr>
            <w:r w:rsidRPr="00E61534">
              <w:rPr>
                <w:rStyle w:val="None"/>
              </w:rPr>
              <w:t>0.15</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70696517" w14:textId="77777777" w:rsidR="00A57685" w:rsidRPr="00E61534" w:rsidRDefault="0074686C" w:rsidP="00D83FBD">
            <w:pPr>
              <w:pStyle w:val="Body"/>
            </w:pPr>
            <w:r w:rsidRPr="00E61534">
              <w:rPr>
                <w:rStyle w:val="None"/>
              </w:rPr>
              <w:t>0.17-0.78</w:t>
            </w:r>
          </w:p>
        </w:tc>
      </w:tr>
      <w:tr w:rsidR="00A57685" w:rsidRPr="00E61534" w14:paraId="3EFF7140" w14:textId="77777777">
        <w:trPr>
          <w:trHeight w:val="310"/>
        </w:trPr>
        <w:tc>
          <w:tcPr>
            <w:tcW w:w="907" w:type="dxa"/>
            <w:tcBorders>
              <w:top w:val="nil"/>
              <w:left w:val="nil"/>
              <w:bottom w:val="nil"/>
              <w:right w:val="nil"/>
            </w:tcBorders>
            <w:shd w:val="clear" w:color="auto" w:fill="auto"/>
            <w:tcMar>
              <w:top w:w="80" w:type="dxa"/>
              <w:left w:w="80" w:type="dxa"/>
              <w:bottom w:w="80" w:type="dxa"/>
              <w:right w:w="80" w:type="dxa"/>
            </w:tcMar>
            <w:vAlign w:val="center"/>
          </w:tcPr>
          <w:p w14:paraId="4BCC73FA" w14:textId="77777777" w:rsidR="00A57685" w:rsidRPr="00E61534" w:rsidRDefault="0074686C" w:rsidP="00D83FBD">
            <w:pPr>
              <w:pStyle w:val="Body"/>
            </w:pPr>
            <w:r w:rsidRPr="00E61534">
              <w:rPr>
                <w:rStyle w:val="None"/>
              </w:rPr>
              <w:t>LK4</w:t>
            </w:r>
          </w:p>
        </w:tc>
        <w:tc>
          <w:tcPr>
            <w:tcW w:w="1338" w:type="dxa"/>
            <w:tcBorders>
              <w:top w:val="nil"/>
              <w:left w:val="nil"/>
              <w:bottom w:val="nil"/>
              <w:right w:val="nil"/>
            </w:tcBorders>
            <w:shd w:val="clear" w:color="auto" w:fill="auto"/>
            <w:tcMar>
              <w:top w:w="80" w:type="dxa"/>
              <w:left w:w="80" w:type="dxa"/>
              <w:bottom w:w="80" w:type="dxa"/>
              <w:right w:w="80" w:type="dxa"/>
            </w:tcMar>
            <w:vAlign w:val="center"/>
          </w:tcPr>
          <w:p w14:paraId="7D8A25F8" w14:textId="77777777" w:rsidR="00A57685" w:rsidRPr="00E61534" w:rsidRDefault="0074686C" w:rsidP="00D83FBD">
            <w:pPr>
              <w:pStyle w:val="Body"/>
            </w:pPr>
            <w:r w:rsidRPr="00E61534">
              <w:rPr>
                <w:rStyle w:val="None"/>
              </w:rPr>
              <w:t>Enhanced1</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14:paraId="37DF875E" w14:textId="77777777" w:rsidR="00A57685" w:rsidRPr="00E61534" w:rsidRDefault="0074686C" w:rsidP="00D83FBD">
            <w:pPr>
              <w:pStyle w:val="Body"/>
            </w:pPr>
            <w:r w:rsidRPr="00E61534">
              <w:rPr>
                <w:rStyle w:val="None"/>
              </w:rPr>
              <w:t>163.12</w:t>
            </w:r>
          </w:p>
        </w:tc>
        <w:tc>
          <w:tcPr>
            <w:tcW w:w="810" w:type="dxa"/>
            <w:tcBorders>
              <w:top w:val="nil"/>
              <w:left w:val="nil"/>
              <w:bottom w:val="nil"/>
              <w:right w:val="nil"/>
            </w:tcBorders>
            <w:shd w:val="clear" w:color="auto" w:fill="auto"/>
            <w:tcMar>
              <w:top w:w="80" w:type="dxa"/>
              <w:left w:w="80" w:type="dxa"/>
              <w:bottom w:w="80" w:type="dxa"/>
              <w:right w:w="80" w:type="dxa"/>
            </w:tcMar>
            <w:vAlign w:val="center"/>
          </w:tcPr>
          <w:p w14:paraId="1558E6C2" w14:textId="77777777" w:rsidR="00A57685" w:rsidRPr="00E61534" w:rsidRDefault="0074686C" w:rsidP="00D83FBD">
            <w:pPr>
              <w:pStyle w:val="Body"/>
            </w:pPr>
            <w:r w:rsidRPr="00E61534">
              <w:rPr>
                <w:rStyle w:val="None"/>
              </w:rPr>
              <w:t>41.66</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0E997081" w14:textId="77777777" w:rsidR="00A57685" w:rsidRPr="00E61534" w:rsidRDefault="0074686C" w:rsidP="00D83FBD">
            <w:pPr>
              <w:pStyle w:val="Body"/>
            </w:pPr>
            <w:r w:rsidRPr="00E61534">
              <w:rPr>
                <w:rStyle w:val="None"/>
              </w:rPr>
              <w:t>70.1-208.16</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2F7DB80A" w14:textId="77777777" w:rsidR="00A57685" w:rsidRPr="00E61534" w:rsidRDefault="0074686C" w:rsidP="00D83FBD">
            <w:pPr>
              <w:pStyle w:val="Body"/>
            </w:pPr>
            <w:r w:rsidRPr="00E61534">
              <w:rPr>
                <w:rStyle w:val="None"/>
              </w:rPr>
              <w:t>LK4 (%)</w:t>
            </w:r>
          </w:p>
        </w:tc>
        <w:tc>
          <w:tcPr>
            <w:tcW w:w="680" w:type="dxa"/>
            <w:tcBorders>
              <w:top w:val="nil"/>
              <w:left w:val="nil"/>
              <w:bottom w:val="nil"/>
              <w:right w:val="nil"/>
            </w:tcBorders>
            <w:shd w:val="clear" w:color="auto" w:fill="auto"/>
            <w:tcMar>
              <w:top w:w="80" w:type="dxa"/>
              <w:left w:w="80" w:type="dxa"/>
              <w:bottom w:w="80" w:type="dxa"/>
              <w:right w:w="80" w:type="dxa"/>
            </w:tcMar>
            <w:vAlign w:val="center"/>
          </w:tcPr>
          <w:p w14:paraId="050A33CC" w14:textId="77777777" w:rsidR="00A57685" w:rsidRPr="00E61534" w:rsidRDefault="0074686C" w:rsidP="00D83FBD">
            <w:pPr>
              <w:pStyle w:val="Body"/>
            </w:pPr>
            <w:r w:rsidRPr="00E61534">
              <w:rPr>
                <w:rStyle w:val="None"/>
              </w:rPr>
              <w:t>0.67</w:t>
            </w:r>
          </w:p>
        </w:tc>
        <w:tc>
          <w:tcPr>
            <w:tcW w:w="774" w:type="dxa"/>
            <w:tcBorders>
              <w:top w:val="nil"/>
              <w:left w:val="nil"/>
              <w:bottom w:val="nil"/>
              <w:right w:val="nil"/>
            </w:tcBorders>
            <w:shd w:val="clear" w:color="auto" w:fill="auto"/>
            <w:tcMar>
              <w:top w:w="80" w:type="dxa"/>
              <w:left w:w="80" w:type="dxa"/>
              <w:bottom w:w="80" w:type="dxa"/>
              <w:right w:w="80" w:type="dxa"/>
            </w:tcMar>
            <w:vAlign w:val="center"/>
          </w:tcPr>
          <w:p w14:paraId="7371DC9E" w14:textId="77777777" w:rsidR="00A57685" w:rsidRPr="00E61534" w:rsidRDefault="0074686C" w:rsidP="00D83FBD">
            <w:pPr>
              <w:pStyle w:val="Body"/>
            </w:pPr>
            <w:r w:rsidRPr="00E61534">
              <w:rPr>
                <w:rStyle w:val="None"/>
              </w:rPr>
              <w:t>0.17</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72298C7C" w14:textId="77777777" w:rsidR="00A57685" w:rsidRPr="00E61534" w:rsidRDefault="0074686C" w:rsidP="00D83FBD">
            <w:pPr>
              <w:pStyle w:val="Body"/>
            </w:pPr>
            <w:r w:rsidRPr="00E61534">
              <w:rPr>
                <w:rStyle w:val="None"/>
              </w:rPr>
              <w:t>0.29-0.85</w:t>
            </w:r>
          </w:p>
        </w:tc>
      </w:tr>
      <w:tr w:rsidR="00A57685" w:rsidRPr="00E61534" w14:paraId="3C0AB474" w14:textId="77777777">
        <w:trPr>
          <w:trHeight w:val="310"/>
        </w:trPr>
        <w:tc>
          <w:tcPr>
            <w:tcW w:w="907" w:type="dxa"/>
            <w:tcBorders>
              <w:top w:val="nil"/>
              <w:left w:val="nil"/>
              <w:bottom w:val="nil"/>
              <w:right w:val="nil"/>
            </w:tcBorders>
            <w:shd w:val="clear" w:color="auto" w:fill="auto"/>
            <w:tcMar>
              <w:top w:w="80" w:type="dxa"/>
              <w:left w:w="80" w:type="dxa"/>
              <w:bottom w:w="80" w:type="dxa"/>
              <w:right w:w="80" w:type="dxa"/>
            </w:tcMar>
            <w:vAlign w:val="center"/>
          </w:tcPr>
          <w:p w14:paraId="68A875FF" w14:textId="77777777" w:rsidR="00A57685" w:rsidRPr="00E61534" w:rsidRDefault="00A57685" w:rsidP="00D83FBD"/>
        </w:tc>
        <w:tc>
          <w:tcPr>
            <w:tcW w:w="1338" w:type="dxa"/>
            <w:tcBorders>
              <w:top w:val="nil"/>
              <w:left w:val="nil"/>
              <w:bottom w:val="nil"/>
              <w:right w:val="nil"/>
            </w:tcBorders>
            <w:shd w:val="clear" w:color="auto" w:fill="auto"/>
            <w:tcMar>
              <w:top w:w="80" w:type="dxa"/>
              <w:left w:w="80" w:type="dxa"/>
              <w:bottom w:w="80" w:type="dxa"/>
              <w:right w:w="80" w:type="dxa"/>
            </w:tcMar>
            <w:vAlign w:val="center"/>
          </w:tcPr>
          <w:p w14:paraId="21C397FF" w14:textId="77777777" w:rsidR="00A57685" w:rsidRPr="00E61534" w:rsidRDefault="0074686C" w:rsidP="00D83FBD">
            <w:pPr>
              <w:pStyle w:val="Body"/>
            </w:pPr>
            <w:r w:rsidRPr="00E61534">
              <w:rPr>
                <w:rStyle w:val="None"/>
              </w:rPr>
              <w:t>Enhanced2</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14:paraId="67AADBBD" w14:textId="77777777" w:rsidR="00A57685" w:rsidRPr="00E61534" w:rsidRDefault="0074686C" w:rsidP="00D83FBD">
            <w:pPr>
              <w:pStyle w:val="Body"/>
            </w:pPr>
            <w:r w:rsidRPr="00E61534">
              <w:rPr>
                <w:rStyle w:val="None"/>
              </w:rPr>
              <w:t>136.46</w:t>
            </w:r>
          </w:p>
        </w:tc>
        <w:tc>
          <w:tcPr>
            <w:tcW w:w="810" w:type="dxa"/>
            <w:tcBorders>
              <w:top w:val="nil"/>
              <w:left w:val="nil"/>
              <w:bottom w:val="nil"/>
              <w:right w:val="nil"/>
            </w:tcBorders>
            <w:shd w:val="clear" w:color="auto" w:fill="auto"/>
            <w:tcMar>
              <w:top w:w="80" w:type="dxa"/>
              <w:left w:w="80" w:type="dxa"/>
              <w:bottom w:w="80" w:type="dxa"/>
              <w:right w:w="80" w:type="dxa"/>
            </w:tcMar>
            <w:vAlign w:val="center"/>
          </w:tcPr>
          <w:p w14:paraId="20BCD427" w14:textId="77777777" w:rsidR="00A57685" w:rsidRPr="00E61534" w:rsidRDefault="0074686C" w:rsidP="00D83FBD">
            <w:pPr>
              <w:pStyle w:val="Body"/>
            </w:pPr>
            <w:r w:rsidRPr="00E61534">
              <w:rPr>
                <w:rStyle w:val="None"/>
              </w:rPr>
              <w:t>43.92</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0723A4A1" w14:textId="77777777" w:rsidR="00A57685" w:rsidRPr="00E61534" w:rsidRDefault="0074686C" w:rsidP="00D83FBD">
            <w:pPr>
              <w:pStyle w:val="Body"/>
            </w:pPr>
            <w:r w:rsidRPr="00E61534">
              <w:rPr>
                <w:rStyle w:val="None"/>
              </w:rPr>
              <w:t>40.36-196.16</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7D6F5A66" w14:textId="77777777" w:rsidR="00A57685" w:rsidRPr="00E61534" w:rsidRDefault="00A57685" w:rsidP="00D83FBD"/>
        </w:tc>
        <w:tc>
          <w:tcPr>
            <w:tcW w:w="680" w:type="dxa"/>
            <w:tcBorders>
              <w:top w:val="nil"/>
              <w:left w:val="nil"/>
              <w:bottom w:val="nil"/>
              <w:right w:val="nil"/>
            </w:tcBorders>
            <w:shd w:val="clear" w:color="auto" w:fill="auto"/>
            <w:tcMar>
              <w:top w:w="80" w:type="dxa"/>
              <w:left w:w="80" w:type="dxa"/>
              <w:bottom w:w="80" w:type="dxa"/>
              <w:right w:w="80" w:type="dxa"/>
            </w:tcMar>
            <w:vAlign w:val="center"/>
          </w:tcPr>
          <w:p w14:paraId="33EBF7D0" w14:textId="77777777" w:rsidR="00A57685" w:rsidRPr="00E61534" w:rsidRDefault="0074686C" w:rsidP="00D83FBD">
            <w:pPr>
              <w:pStyle w:val="Body"/>
            </w:pPr>
            <w:r w:rsidRPr="00E61534">
              <w:rPr>
                <w:rStyle w:val="None"/>
              </w:rPr>
              <w:t>0.55</w:t>
            </w:r>
          </w:p>
        </w:tc>
        <w:tc>
          <w:tcPr>
            <w:tcW w:w="774" w:type="dxa"/>
            <w:tcBorders>
              <w:top w:val="nil"/>
              <w:left w:val="nil"/>
              <w:bottom w:val="nil"/>
              <w:right w:val="nil"/>
            </w:tcBorders>
            <w:shd w:val="clear" w:color="auto" w:fill="auto"/>
            <w:tcMar>
              <w:top w:w="80" w:type="dxa"/>
              <w:left w:w="80" w:type="dxa"/>
              <w:bottom w:w="80" w:type="dxa"/>
              <w:right w:w="80" w:type="dxa"/>
            </w:tcMar>
            <w:vAlign w:val="center"/>
          </w:tcPr>
          <w:p w14:paraId="7E8EAAAB" w14:textId="77777777" w:rsidR="00A57685" w:rsidRPr="00E61534" w:rsidRDefault="0074686C" w:rsidP="00D83FBD">
            <w:pPr>
              <w:pStyle w:val="Body"/>
            </w:pPr>
            <w:r w:rsidRPr="00E61534">
              <w:rPr>
                <w:rStyle w:val="None"/>
              </w:rPr>
              <w:t>0.18</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42366698" w14:textId="77777777" w:rsidR="00A57685" w:rsidRPr="00E61534" w:rsidRDefault="0074686C" w:rsidP="00D83FBD">
            <w:pPr>
              <w:pStyle w:val="Body"/>
            </w:pPr>
            <w:r w:rsidRPr="00E61534">
              <w:rPr>
                <w:rStyle w:val="None"/>
              </w:rPr>
              <w:t>0.16-0.79</w:t>
            </w:r>
          </w:p>
        </w:tc>
      </w:tr>
      <w:tr w:rsidR="00A57685" w:rsidRPr="00E61534" w14:paraId="59B236BD" w14:textId="77777777">
        <w:trPr>
          <w:trHeight w:val="305"/>
        </w:trPr>
        <w:tc>
          <w:tcPr>
            <w:tcW w:w="90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1B99AD0" w14:textId="77777777" w:rsidR="00A57685" w:rsidRPr="00E61534" w:rsidRDefault="00A57685" w:rsidP="00D83FBD"/>
        </w:tc>
        <w:tc>
          <w:tcPr>
            <w:tcW w:w="133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874DAC7" w14:textId="77777777" w:rsidR="00A57685" w:rsidRPr="00E61534" w:rsidRDefault="0074686C" w:rsidP="00D83FBD">
            <w:pPr>
              <w:pStyle w:val="Body"/>
            </w:pPr>
            <w:r w:rsidRPr="00E61534">
              <w:rPr>
                <w:rStyle w:val="None"/>
              </w:rPr>
              <w:t xml:space="preserve">Static </w:t>
            </w:r>
          </w:p>
        </w:tc>
        <w:tc>
          <w:tcPr>
            <w:tcW w:w="99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5F9ED7F" w14:textId="77777777" w:rsidR="00A57685" w:rsidRPr="00E61534" w:rsidRDefault="0074686C" w:rsidP="00D83FBD">
            <w:pPr>
              <w:pStyle w:val="Body"/>
            </w:pPr>
            <w:r w:rsidRPr="00E61534">
              <w:rPr>
                <w:rStyle w:val="None"/>
              </w:rPr>
              <w:t>125.02</w:t>
            </w:r>
          </w:p>
        </w:tc>
        <w:tc>
          <w:tcPr>
            <w:tcW w:w="81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018EC84" w14:textId="77777777" w:rsidR="00A57685" w:rsidRPr="00E61534" w:rsidRDefault="0074686C" w:rsidP="00D83FBD">
            <w:pPr>
              <w:pStyle w:val="Body"/>
            </w:pPr>
            <w:r w:rsidRPr="00E61534">
              <w:rPr>
                <w:rStyle w:val="None"/>
              </w:rPr>
              <w:t>35.17</w:t>
            </w:r>
          </w:p>
        </w:tc>
        <w:tc>
          <w:tcPr>
            <w:tcW w:w="16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7365373" w14:textId="77777777" w:rsidR="00A57685" w:rsidRPr="00E61534" w:rsidRDefault="0074686C" w:rsidP="00D83FBD">
            <w:pPr>
              <w:pStyle w:val="Body"/>
            </w:pPr>
            <w:r w:rsidRPr="00E61534">
              <w:rPr>
                <w:rStyle w:val="None"/>
              </w:rPr>
              <w:t>49.42-185.52</w:t>
            </w:r>
          </w:p>
        </w:tc>
        <w:tc>
          <w:tcPr>
            <w:tcW w:w="135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A2C5843" w14:textId="77777777" w:rsidR="00A57685" w:rsidRPr="00E61534" w:rsidRDefault="00A57685" w:rsidP="00D83FBD"/>
        </w:tc>
        <w:tc>
          <w:tcPr>
            <w:tcW w:w="68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242FB5A" w14:textId="77777777" w:rsidR="00A57685" w:rsidRPr="00E61534" w:rsidRDefault="0074686C" w:rsidP="00D83FBD">
            <w:pPr>
              <w:pStyle w:val="Body"/>
            </w:pPr>
            <w:r w:rsidRPr="00E61534">
              <w:rPr>
                <w:rStyle w:val="None"/>
              </w:rPr>
              <w:t>0.51</w:t>
            </w:r>
          </w:p>
        </w:tc>
        <w:tc>
          <w:tcPr>
            <w:tcW w:w="77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EB16CA9" w14:textId="77777777" w:rsidR="00A57685" w:rsidRPr="00E61534" w:rsidRDefault="0074686C" w:rsidP="00D83FBD">
            <w:pPr>
              <w:pStyle w:val="Body"/>
            </w:pPr>
            <w:r w:rsidRPr="00E61534">
              <w:rPr>
                <w:rStyle w:val="None"/>
              </w:rPr>
              <w:t>0.14</w:t>
            </w:r>
          </w:p>
        </w:tc>
        <w:tc>
          <w:tcPr>
            <w:tcW w:w="127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7A25560" w14:textId="77777777" w:rsidR="00A57685" w:rsidRPr="00E61534" w:rsidRDefault="0074686C" w:rsidP="00D83FBD">
            <w:pPr>
              <w:pStyle w:val="Body"/>
            </w:pPr>
            <w:r w:rsidRPr="00E61534">
              <w:rPr>
                <w:rStyle w:val="None"/>
              </w:rPr>
              <w:t>0.20-0.75</w:t>
            </w:r>
          </w:p>
        </w:tc>
      </w:tr>
      <w:tr w:rsidR="00A57685" w:rsidRPr="00E61534" w14:paraId="301923BB" w14:textId="77777777">
        <w:trPr>
          <w:trHeight w:val="295"/>
        </w:trPr>
        <w:tc>
          <w:tcPr>
            <w:tcW w:w="90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4EADBF6" w14:textId="77777777" w:rsidR="00A57685" w:rsidRPr="00E61534" w:rsidRDefault="0074686C" w:rsidP="00D83FBD">
            <w:pPr>
              <w:pStyle w:val="Body"/>
            </w:pPr>
            <w:r w:rsidRPr="00E61534">
              <w:rPr>
                <w:rStyle w:val="None"/>
              </w:rPr>
              <w:t>CC1</w:t>
            </w:r>
          </w:p>
        </w:tc>
        <w:tc>
          <w:tcPr>
            <w:tcW w:w="133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105240A" w14:textId="77777777" w:rsidR="00A57685" w:rsidRPr="00E61534" w:rsidRDefault="0074686C" w:rsidP="00D83FBD">
            <w:pPr>
              <w:pStyle w:val="Body"/>
            </w:pPr>
            <w:r w:rsidRPr="00E61534">
              <w:rPr>
                <w:rStyle w:val="None"/>
              </w:rPr>
              <w:t>Enhanced1</w:t>
            </w:r>
          </w:p>
        </w:tc>
        <w:tc>
          <w:tcPr>
            <w:tcW w:w="99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D446BE7" w14:textId="77777777" w:rsidR="00A57685" w:rsidRPr="00E61534" w:rsidRDefault="0074686C" w:rsidP="00D83FBD">
            <w:pPr>
              <w:pStyle w:val="Body"/>
            </w:pPr>
            <w:r w:rsidRPr="00E61534">
              <w:rPr>
                <w:rStyle w:val="None"/>
              </w:rPr>
              <w:t>177.22</w:t>
            </w:r>
          </w:p>
        </w:tc>
        <w:tc>
          <w:tcPr>
            <w:tcW w:w="81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4EC2F58" w14:textId="77777777" w:rsidR="00A57685" w:rsidRPr="00E61534" w:rsidRDefault="0074686C" w:rsidP="00D83FBD">
            <w:pPr>
              <w:pStyle w:val="Body"/>
            </w:pPr>
            <w:r w:rsidRPr="00E61534">
              <w:rPr>
                <w:rStyle w:val="None"/>
              </w:rPr>
              <w:t>35.81</w:t>
            </w:r>
          </w:p>
        </w:tc>
        <w:tc>
          <w:tcPr>
            <w:tcW w:w="16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3E1262C" w14:textId="77777777" w:rsidR="00A57685" w:rsidRPr="00E61534" w:rsidRDefault="0074686C" w:rsidP="00D83FBD">
            <w:pPr>
              <w:pStyle w:val="Body"/>
            </w:pPr>
            <w:r w:rsidRPr="00E61534">
              <w:rPr>
                <w:rStyle w:val="None"/>
              </w:rPr>
              <w:t>63.1-215.97</w:t>
            </w:r>
          </w:p>
        </w:tc>
        <w:tc>
          <w:tcPr>
            <w:tcW w:w="135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F8252B4" w14:textId="77777777" w:rsidR="00A57685" w:rsidRPr="00E61534" w:rsidRDefault="0074686C" w:rsidP="00D83FBD">
            <w:pPr>
              <w:pStyle w:val="Body"/>
            </w:pPr>
            <w:r w:rsidRPr="00E61534">
              <w:rPr>
                <w:rStyle w:val="None"/>
              </w:rPr>
              <w:t>CC1 (%)</w:t>
            </w:r>
          </w:p>
        </w:tc>
        <w:tc>
          <w:tcPr>
            <w:tcW w:w="68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5ABB2BC" w14:textId="77777777" w:rsidR="00A57685" w:rsidRPr="00E61534" w:rsidRDefault="0074686C" w:rsidP="00D83FBD">
            <w:pPr>
              <w:pStyle w:val="Body"/>
            </w:pPr>
            <w:r w:rsidRPr="00E61534">
              <w:rPr>
                <w:rStyle w:val="None"/>
              </w:rPr>
              <w:t>0.71</w:t>
            </w:r>
          </w:p>
        </w:tc>
        <w:tc>
          <w:tcPr>
            <w:tcW w:w="77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6F4AD23" w14:textId="77777777" w:rsidR="00A57685" w:rsidRPr="00E61534" w:rsidRDefault="0074686C" w:rsidP="00D83FBD">
            <w:pPr>
              <w:pStyle w:val="Body"/>
            </w:pPr>
            <w:r w:rsidRPr="00E61534">
              <w:rPr>
                <w:rStyle w:val="None"/>
              </w:rPr>
              <w:t>0.14</w:t>
            </w:r>
          </w:p>
        </w:tc>
        <w:tc>
          <w:tcPr>
            <w:tcW w:w="127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3A3058F" w14:textId="77777777" w:rsidR="00A57685" w:rsidRPr="00E61534" w:rsidRDefault="0074686C" w:rsidP="00D83FBD">
            <w:pPr>
              <w:pStyle w:val="Body"/>
            </w:pPr>
            <w:r w:rsidRPr="00E61534">
              <w:rPr>
                <w:rStyle w:val="None"/>
              </w:rPr>
              <w:t>0.25-0.86</w:t>
            </w:r>
          </w:p>
        </w:tc>
      </w:tr>
      <w:tr w:rsidR="00A57685" w:rsidRPr="00E61534" w14:paraId="58D876E4" w14:textId="77777777">
        <w:trPr>
          <w:trHeight w:val="290"/>
        </w:trPr>
        <w:tc>
          <w:tcPr>
            <w:tcW w:w="907" w:type="dxa"/>
            <w:tcBorders>
              <w:top w:val="nil"/>
              <w:left w:val="nil"/>
              <w:bottom w:val="nil"/>
              <w:right w:val="nil"/>
            </w:tcBorders>
            <w:shd w:val="clear" w:color="auto" w:fill="auto"/>
            <w:tcMar>
              <w:top w:w="80" w:type="dxa"/>
              <w:left w:w="80" w:type="dxa"/>
              <w:bottom w:w="80" w:type="dxa"/>
              <w:right w:w="80" w:type="dxa"/>
            </w:tcMar>
            <w:vAlign w:val="center"/>
          </w:tcPr>
          <w:p w14:paraId="4F7C7C2C" w14:textId="77777777" w:rsidR="00A57685" w:rsidRPr="00E61534" w:rsidRDefault="00A57685" w:rsidP="00D83FBD"/>
        </w:tc>
        <w:tc>
          <w:tcPr>
            <w:tcW w:w="1338" w:type="dxa"/>
            <w:tcBorders>
              <w:top w:val="nil"/>
              <w:left w:val="nil"/>
              <w:bottom w:val="nil"/>
              <w:right w:val="nil"/>
            </w:tcBorders>
            <w:shd w:val="clear" w:color="auto" w:fill="auto"/>
            <w:tcMar>
              <w:top w:w="80" w:type="dxa"/>
              <w:left w:w="80" w:type="dxa"/>
              <w:bottom w:w="80" w:type="dxa"/>
              <w:right w:w="80" w:type="dxa"/>
            </w:tcMar>
            <w:vAlign w:val="center"/>
          </w:tcPr>
          <w:p w14:paraId="75B48982" w14:textId="77777777" w:rsidR="00A57685" w:rsidRPr="00E61534" w:rsidRDefault="0074686C" w:rsidP="00D83FBD">
            <w:pPr>
              <w:pStyle w:val="Body"/>
            </w:pPr>
            <w:r w:rsidRPr="00E61534">
              <w:rPr>
                <w:rStyle w:val="None"/>
              </w:rPr>
              <w:t>Enhanced2</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14:paraId="2A0C4527" w14:textId="77777777" w:rsidR="00A57685" w:rsidRPr="00E61534" w:rsidRDefault="0074686C" w:rsidP="00D83FBD">
            <w:pPr>
              <w:pStyle w:val="Body"/>
            </w:pPr>
            <w:r w:rsidRPr="00E61534">
              <w:rPr>
                <w:rStyle w:val="None"/>
              </w:rPr>
              <w:t>162.44</w:t>
            </w:r>
          </w:p>
        </w:tc>
        <w:tc>
          <w:tcPr>
            <w:tcW w:w="810" w:type="dxa"/>
            <w:tcBorders>
              <w:top w:val="nil"/>
              <w:left w:val="nil"/>
              <w:bottom w:val="nil"/>
              <w:right w:val="nil"/>
            </w:tcBorders>
            <w:shd w:val="clear" w:color="auto" w:fill="auto"/>
            <w:tcMar>
              <w:top w:w="80" w:type="dxa"/>
              <w:left w:w="80" w:type="dxa"/>
              <w:bottom w:w="80" w:type="dxa"/>
              <w:right w:w="80" w:type="dxa"/>
            </w:tcMar>
            <w:vAlign w:val="center"/>
          </w:tcPr>
          <w:p w14:paraId="33C5A5A3" w14:textId="77777777" w:rsidR="00A57685" w:rsidRPr="00E61534" w:rsidRDefault="0074686C" w:rsidP="00D83FBD">
            <w:pPr>
              <w:pStyle w:val="Body"/>
            </w:pPr>
            <w:r w:rsidRPr="00E61534">
              <w:rPr>
                <w:rStyle w:val="None"/>
              </w:rPr>
              <w:t>31.96</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40702818" w14:textId="77777777" w:rsidR="00A57685" w:rsidRPr="00E61534" w:rsidRDefault="0074686C" w:rsidP="00D83FBD">
            <w:pPr>
              <w:pStyle w:val="Body"/>
            </w:pPr>
            <w:r w:rsidRPr="00E61534">
              <w:rPr>
                <w:rStyle w:val="None"/>
              </w:rPr>
              <w:t>68.92-204.15</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29BEFE4E" w14:textId="77777777" w:rsidR="00A57685" w:rsidRPr="00E61534" w:rsidRDefault="00A57685" w:rsidP="00D83FBD"/>
        </w:tc>
        <w:tc>
          <w:tcPr>
            <w:tcW w:w="680" w:type="dxa"/>
            <w:tcBorders>
              <w:top w:val="nil"/>
              <w:left w:val="nil"/>
              <w:bottom w:val="nil"/>
              <w:right w:val="nil"/>
            </w:tcBorders>
            <w:shd w:val="clear" w:color="auto" w:fill="auto"/>
            <w:tcMar>
              <w:top w:w="80" w:type="dxa"/>
              <w:left w:w="80" w:type="dxa"/>
              <w:bottom w:w="80" w:type="dxa"/>
              <w:right w:w="80" w:type="dxa"/>
            </w:tcMar>
            <w:vAlign w:val="center"/>
          </w:tcPr>
          <w:p w14:paraId="1F2ECB28" w14:textId="77777777" w:rsidR="00A57685" w:rsidRPr="00E61534" w:rsidRDefault="0074686C" w:rsidP="00D83FBD">
            <w:pPr>
              <w:pStyle w:val="Body"/>
            </w:pPr>
            <w:r w:rsidRPr="00E61534">
              <w:rPr>
                <w:rStyle w:val="None"/>
              </w:rPr>
              <w:t>0.63</w:t>
            </w:r>
          </w:p>
        </w:tc>
        <w:tc>
          <w:tcPr>
            <w:tcW w:w="774" w:type="dxa"/>
            <w:tcBorders>
              <w:top w:val="nil"/>
              <w:left w:val="nil"/>
              <w:bottom w:val="nil"/>
              <w:right w:val="nil"/>
            </w:tcBorders>
            <w:shd w:val="clear" w:color="auto" w:fill="auto"/>
            <w:tcMar>
              <w:top w:w="80" w:type="dxa"/>
              <w:left w:w="80" w:type="dxa"/>
              <w:bottom w:w="80" w:type="dxa"/>
              <w:right w:w="80" w:type="dxa"/>
            </w:tcMar>
            <w:vAlign w:val="center"/>
          </w:tcPr>
          <w:p w14:paraId="613488AF" w14:textId="77777777" w:rsidR="00A57685" w:rsidRPr="00E61534" w:rsidRDefault="0074686C" w:rsidP="00D83FBD">
            <w:pPr>
              <w:pStyle w:val="Body"/>
            </w:pPr>
            <w:r w:rsidRPr="00E61534">
              <w:rPr>
                <w:rStyle w:val="None"/>
              </w:rPr>
              <w:t>0.12</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376C8288" w14:textId="77777777" w:rsidR="00A57685" w:rsidRPr="00E61534" w:rsidRDefault="0074686C" w:rsidP="00D83FBD">
            <w:pPr>
              <w:pStyle w:val="Body"/>
            </w:pPr>
            <w:r w:rsidRPr="00E61534">
              <w:rPr>
                <w:rStyle w:val="None"/>
              </w:rPr>
              <w:t>0.27-0.79</w:t>
            </w:r>
          </w:p>
        </w:tc>
      </w:tr>
      <w:tr w:rsidR="00A57685" w:rsidRPr="00E61534" w14:paraId="48BC6451" w14:textId="77777777">
        <w:trPr>
          <w:trHeight w:val="290"/>
        </w:trPr>
        <w:tc>
          <w:tcPr>
            <w:tcW w:w="907" w:type="dxa"/>
            <w:tcBorders>
              <w:top w:val="nil"/>
              <w:left w:val="nil"/>
              <w:bottom w:val="nil"/>
              <w:right w:val="nil"/>
            </w:tcBorders>
            <w:shd w:val="clear" w:color="auto" w:fill="auto"/>
            <w:tcMar>
              <w:top w:w="80" w:type="dxa"/>
              <w:left w:w="80" w:type="dxa"/>
              <w:bottom w:w="80" w:type="dxa"/>
              <w:right w:w="80" w:type="dxa"/>
            </w:tcMar>
            <w:vAlign w:val="center"/>
          </w:tcPr>
          <w:p w14:paraId="035600B8" w14:textId="77777777" w:rsidR="00A57685" w:rsidRPr="00E61534" w:rsidRDefault="00A57685" w:rsidP="00D83FBD"/>
        </w:tc>
        <w:tc>
          <w:tcPr>
            <w:tcW w:w="1338" w:type="dxa"/>
            <w:tcBorders>
              <w:top w:val="nil"/>
              <w:left w:val="nil"/>
              <w:bottom w:val="nil"/>
              <w:right w:val="nil"/>
            </w:tcBorders>
            <w:shd w:val="clear" w:color="auto" w:fill="auto"/>
            <w:tcMar>
              <w:top w:w="80" w:type="dxa"/>
              <w:left w:w="80" w:type="dxa"/>
              <w:bottom w:w="80" w:type="dxa"/>
              <w:right w:w="80" w:type="dxa"/>
            </w:tcMar>
            <w:vAlign w:val="center"/>
          </w:tcPr>
          <w:p w14:paraId="156637F0" w14:textId="77777777" w:rsidR="00A57685" w:rsidRPr="00E61534" w:rsidRDefault="0074686C" w:rsidP="00D83FBD">
            <w:pPr>
              <w:pStyle w:val="Body"/>
            </w:pPr>
            <w:r w:rsidRPr="00E61534">
              <w:rPr>
                <w:rStyle w:val="None"/>
              </w:rPr>
              <w:t xml:space="preserve">Static </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14:paraId="0D7CA24B" w14:textId="77777777" w:rsidR="00A57685" w:rsidRPr="00E61534" w:rsidRDefault="0074686C" w:rsidP="00D83FBD">
            <w:pPr>
              <w:pStyle w:val="Body"/>
            </w:pPr>
            <w:r w:rsidRPr="00E61534">
              <w:rPr>
                <w:rStyle w:val="None"/>
              </w:rPr>
              <w:t>158.58</w:t>
            </w:r>
          </w:p>
        </w:tc>
        <w:tc>
          <w:tcPr>
            <w:tcW w:w="810" w:type="dxa"/>
            <w:tcBorders>
              <w:top w:val="nil"/>
              <w:left w:val="nil"/>
              <w:bottom w:val="nil"/>
              <w:right w:val="nil"/>
            </w:tcBorders>
            <w:shd w:val="clear" w:color="auto" w:fill="auto"/>
            <w:tcMar>
              <w:top w:w="80" w:type="dxa"/>
              <w:left w:w="80" w:type="dxa"/>
              <w:bottom w:w="80" w:type="dxa"/>
              <w:right w:w="80" w:type="dxa"/>
            </w:tcMar>
            <w:vAlign w:val="center"/>
          </w:tcPr>
          <w:p w14:paraId="016AE241" w14:textId="77777777" w:rsidR="00A57685" w:rsidRPr="00E61534" w:rsidRDefault="0074686C" w:rsidP="00D83FBD">
            <w:pPr>
              <w:pStyle w:val="Body"/>
            </w:pPr>
            <w:r w:rsidRPr="00E61534">
              <w:rPr>
                <w:rStyle w:val="None"/>
              </w:rPr>
              <w:t>37.81</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7C768444" w14:textId="77777777" w:rsidR="00A57685" w:rsidRPr="00E61534" w:rsidRDefault="0074686C" w:rsidP="00D83FBD">
            <w:pPr>
              <w:pStyle w:val="Body"/>
            </w:pPr>
            <w:r w:rsidRPr="00E61534">
              <w:rPr>
                <w:rStyle w:val="None"/>
              </w:rPr>
              <w:t>58.29-212.03</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69BD2ECC" w14:textId="77777777" w:rsidR="00A57685" w:rsidRPr="00E61534" w:rsidRDefault="00A57685" w:rsidP="00D83FBD"/>
        </w:tc>
        <w:tc>
          <w:tcPr>
            <w:tcW w:w="680" w:type="dxa"/>
            <w:tcBorders>
              <w:top w:val="nil"/>
              <w:left w:val="nil"/>
              <w:bottom w:val="nil"/>
              <w:right w:val="nil"/>
            </w:tcBorders>
            <w:shd w:val="clear" w:color="auto" w:fill="auto"/>
            <w:tcMar>
              <w:top w:w="80" w:type="dxa"/>
              <w:left w:w="80" w:type="dxa"/>
              <w:bottom w:w="80" w:type="dxa"/>
              <w:right w:w="80" w:type="dxa"/>
            </w:tcMar>
            <w:vAlign w:val="center"/>
          </w:tcPr>
          <w:p w14:paraId="19B92480" w14:textId="77777777" w:rsidR="00A57685" w:rsidRPr="00E61534" w:rsidRDefault="0074686C" w:rsidP="00D83FBD">
            <w:pPr>
              <w:pStyle w:val="Body"/>
            </w:pPr>
            <w:r w:rsidRPr="00E61534">
              <w:rPr>
                <w:rStyle w:val="None"/>
              </w:rPr>
              <w:t>0.64</w:t>
            </w:r>
          </w:p>
        </w:tc>
        <w:tc>
          <w:tcPr>
            <w:tcW w:w="774" w:type="dxa"/>
            <w:tcBorders>
              <w:top w:val="nil"/>
              <w:left w:val="nil"/>
              <w:bottom w:val="nil"/>
              <w:right w:val="nil"/>
            </w:tcBorders>
            <w:shd w:val="clear" w:color="auto" w:fill="auto"/>
            <w:tcMar>
              <w:top w:w="80" w:type="dxa"/>
              <w:left w:w="80" w:type="dxa"/>
              <w:bottom w:w="80" w:type="dxa"/>
              <w:right w:w="80" w:type="dxa"/>
            </w:tcMar>
            <w:vAlign w:val="center"/>
          </w:tcPr>
          <w:p w14:paraId="6EB9F48D" w14:textId="77777777" w:rsidR="00A57685" w:rsidRPr="00E61534" w:rsidRDefault="0074686C" w:rsidP="00D83FBD">
            <w:pPr>
              <w:pStyle w:val="Body"/>
            </w:pPr>
            <w:r w:rsidRPr="00E61534">
              <w:rPr>
                <w:rStyle w:val="None"/>
              </w:rPr>
              <w:t>0.15</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6EE7ABF2" w14:textId="77777777" w:rsidR="00A57685" w:rsidRPr="00E61534" w:rsidRDefault="0074686C" w:rsidP="00D83FBD">
            <w:pPr>
              <w:pStyle w:val="Body"/>
            </w:pPr>
            <w:r w:rsidRPr="00E61534">
              <w:rPr>
                <w:rStyle w:val="None"/>
              </w:rPr>
              <w:t>0.24-0.85</w:t>
            </w:r>
          </w:p>
        </w:tc>
      </w:tr>
      <w:tr w:rsidR="00A57685" w:rsidRPr="00E61534" w14:paraId="08A0E1BC" w14:textId="77777777">
        <w:trPr>
          <w:trHeight w:val="290"/>
        </w:trPr>
        <w:tc>
          <w:tcPr>
            <w:tcW w:w="907" w:type="dxa"/>
            <w:tcBorders>
              <w:top w:val="nil"/>
              <w:left w:val="nil"/>
              <w:bottom w:val="nil"/>
              <w:right w:val="nil"/>
            </w:tcBorders>
            <w:shd w:val="clear" w:color="auto" w:fill="auto"/>
            <w:tcMar>
              <w:top w:w="80" w:type="dxa"/>
              <w:left w:w="80" w:type="dxa"/>
              <w:bottom w:w="80" w:type="dxa"/>
              <w:right w:w="80" w:type="dxa"/>
            </w:tcMar>
            <w:vAlign w:val="center"/>
          </w:tcPr>
          <w:p w14:paraId="7E614593" w14:textId="77777777" w:rsidR="00A57685" w:rsidRPr="00E61534" w:rsidRDefault="0074686C" w:rsidP="00D83FBD">
            <w:pPr>
              <w:pStyle w:val="Body"/>
            </w:pPr>
            <w:r w:rsidRPr="00E61534">
              <w:rPr>
                <w:rStyle w:val="None"/>
              </w:rPr>
              <w:t>CC2</w:t>
            </w:r>
          </w:p>
        </w:tc>
        <w:tc>
          <w:tcPr>
            <w:tcW w:w="1338" w:type="dxa"/>
            <w:tcBorders>
              <w:top w:val="nil"/>
              <w:left w:val="nil"/>
              <w:bottom w:val="nil"/>
              <w:right w:val="nil"/>
            </w:tcBorders>
            <w:shd w:val="clear" w:color="auto" w:fill="auto"/>
            <w:tcMar>
              <w:top w:w="80" w:type="dxa"/>
              <w:left w:w="80" w:type="dxa"/>
              <w:bottom w:w="80" w:type="dxa"/>
              <w:right w:w="80" w:type="dxa"/>
            </w:tcMar>
            <w:vAlign w:val="center"/>
          </w:tcPr>
          <w:p w14:paraId="74B7038C" w14:textId="77777777" w:rsidR="00A57685" w:rsidRPr="00E61534" w:rsidRDefault="0074686C" w:rsidP="00D83FBD">
            <w:pPr>
              <w:pStyle w:val="Body"/>
            </w:pPr>
            <w:r w:rsidRPr="00E61534">
              <w:rPr>
                <w:rStyle w:val="None"/>
              </w:rPr>
              <w:t>Enhanced1</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14:paraId="2C100879" w14:textId="77777777" w:rsidR="00A57685" w:rsidRPr="00E61534" w:rsidRDefault="0074686C" w:rsidP="00D83FBD">
            <w:pPr>
              <w:pStyle w:val="Body"/>
            </w:pPr>
            <w:r w:rsidRPr="00E61534">
              <w:rPr>
                <w:rStyle w:val="None"/>
              </w:rPr>
              <w:t>167.31</w:t>
            </w:r>
          </w:p>
        </w:tc>
        <w:tc>
          <w:tcPr>
            <w:tcW w:w="810" w:type="dxa"/>
            <w:tcBorders>
              <w:top w:val="nil"/>
              <w:left w:val="nil"/>
              <w:bottom w:val="nil"/>
              <w:right w:val="nil"/>
            </w:tcBorders>
            <w:shd w:val="clear" w:color="auto" w:fill="auto"/>
            <w:tcMar>
              <w:top w:w="80" w:type="dxa"/>
              <w:left w:w="80" w:type="dxa"/>
              <w:bottom w:w="80" w:type="dxa"/>
              <w:right w:w="80" w:type="dxa"/>
            </w:tcMar>
            <w:vAlign w:val="center"/>
          </w:tcPr>
          <w:p w14:paraId="7E21D21C" w14:textId="77777777" w:rsidR="00A57685" w:rsidRPr="00E61534" w:rsidRDefault="0074686C" w:rsidP="00D83FBD">
            <w:pPr>
              <w:pStyle w:val="Body"/>
            </w:pPr>
            <w:r w:rsidRPr="00E61534">
              <w:rPr>
                <w:rStyle w:val="None"/>
              </w:rPr>
              <w:t>46.26</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7286794D" w14:textId="77777777" w:rsidR="00A57685" w:rsidRPr="00E61534" w:rsidRDefault="0074686C" w:rsidP="00D83FBD">
            <w:pPr>
              <w:pStyle w:val="Body"/>
            </w:pPr>
            <w:r w:rsidRPr="00E61534">
              <w:rPr>
                <w:rStyle w:val="None"/>
              </w:rPr>
              <w:t>32.32-208.66</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2BE86600" w14:textId="77777777" w:rsidR="00A57685" w:rsidRPr="00E61534" w:rsidRDefault="0074686C" w:rsidP="00D83FBD">
            <w:pPr>
              <w:pStyle w:val="Body"/>
            </w:pPr>
            <w:r w:rsidRPr="00E61534">
              <w:rPr>
                <w:rStyle w:val="None"/>
              </w:rPr>
              <w:t>CC2 (%)</w:t>
            </w:r>
          </w:p>
        </w:tc>
        <w:tc>
          <w:tcPr>
            <w:tcW w:w="680" w:type="dxa"/>
            <w:tcBorders>
              <w:top w:val="nil"/>
              <w:left w:val="nil"/>
              <w:bottom w:val="nil"/>
              <w:right w:val="nil"/>
            </w:tcBorders>
            <w:shd w:val="clear" w:color="auto" w:fill="auto"/>
            <w:tcMar>
              <w:top w:w="80" w:type="dxa"/>
              <w:left w:w="80" w:type="dxa"/>
              <w:bottom w:w="80" w:type="dxa"/>
              <w:right w:w="80" w:type="dxa"/>
            </w:tcMar>
            <w:vAlign w:val="center"/>
          </w:tcPr>
          <w:p w14:paraId="0D9DDE8D" w14:textId="77777777" w:rsidR="00A57685" w:rsidRPr="00E61534" w:rsidRDefault="0074686C" w:rsidP="00D83FBD">
            <w:pPr>
              <w:pStyle w:val="Body"/>
            </w:pPr>
            <w:r w:rsidRPr="00E61534">
              <w:rPr>
                <w:rStyle w:val="None"/>
              </w:rPr>
              <w:t>0.67</w:t>
            </w:r>
          </w:p>
        </w:tc>
        <w:tc>
          <w:tcPr>
            <w:tcW w:w="774" w:type="dxa"/>
            <w:tcBorders>
              <w:top w:val="nil"/>
              <w:left w:val="nil"/>
              <w:bottom w:val="nil"/>
              <w:right w:val="nil"/>
            </w:tcBorders>
            <w:shd w:val="clear" w:color="auto" w:fill="auto"/>
            <w:tcMar>
              <w:top w:w="80" w:type="dxa"/>
              <w:left w:w="80" w:type="dxa"/>
              <w:bottom w:w="80" w:type="dxa"/>
              <w:right w:w="80" w:type="dxa"/>
            </w:tcMar>
            <w:vAlign w:val="center"/>
          </w:tcPr>
          <w:p w14:paraId="7C6F84CF" w14:textId="77777777" w:rsidR="00A57685" w:rsidRPr="00E61534" w:rsidRDefault="0074686C" w:rsidP="00D83FBD">
            <w:pPr>
              <w:pStyle w:val="Body"/>
            </w:pPr>
            <w:r w:rsidRPr="00E61534">
              <w:rPr>
                <w:rStyle w:val="None"/>
              </w:rPr>
              <w:t>0.19</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5D47053D" w14:textId="77777777" w:rsidR="00A57685" w:rsidRPr="00E61534" w:rsidRDefault="0074686C" w:rsidP="00D83FBD">
            <w:pPr>
              <w:pStyle w:val="Body"/>
            </w:pPr>
            <w:r w:rsidRPr="00E61534">
              <w:rPr>
                <w:rStyle w:val="None"/>
              </w:rPr>
              <w:t>0.13-0.83</w:t>
            </w:r>
          </w:p>
        </w:tc>
      </w:tr>
      <w:tr w:rsidR="00A57685" w:rsidRPr="00E61534" w14:paraId="79C9E096" w14:textId="77777777">
        <w:trPr>
          <w:trHeight w:val="290"/>
        </w:trPr>
        <w:tc>
          <w:tcPr>
            <w:tcW w:w="907" w:type="dxa"/>
            <w:tcBorders>
              <w:top w:val="nil"/>
              <w:left w:val="nil"/>
              <w:bottom w:val="nil"/>
              <w:right w:val="nil"/>
            </w:tcBorders>
            <w:shd w:val="clear" w:color="auto" w:fill="auto"/>
            <w:tcMar>
              <w:top w:w="80" w:type="dxa"/>
              <w:left w:w="80" w:type="dxa"/>
              <w:bottom w:w="80" w:type="dxa"/>
              <w:right w:w="80" w:type="dxa"/>
            </w:tcMar>
            <w:vAlign w:val="center"/>
          </w:tcPr>
          <w:p w14:paraId="1F00A458" w14:textId="77777777" w:rsidR="00A57685" w:rsidRPr="00E61534" w:rsidRDefault="00A57685" w:rsidP="00D83FBD"/>
        </w:tc>
        <w:tc>
          <w:tcPr>
            <w:tcW w:w="1338" w:type="dxa"/>
            <w:tcBorders>
              <w:top w:val="nil"/>
              <w:left w:val="nil"/>
              <w:bottom w:val="nil"/>
              <w:right w:val="nil"/>
            </w:tcBorders>
            <w:shd w:val="clear" w:color="auto" w:fill="auto"/>
            <w:tcMar>
              <w:top w:w="80" w:type="dxa"/>
              <w:left w:w="80" w:type="dxa"/>
              <w:bottom w:w="80" w:type="dxa"/>
              <w:right w:w="80" w:type="dxa"/>
            </w:tcMar>
            <w:vAlign w:val="center"/>
          </w:tcPr>
          <w:p w14:paraId="76AD7C89" w14:textId="77777777" w:rsidR="00A57685" w:rsidRPr="00E61534" w:rsidRDefault="0074686C" w:rsidP="00D83FBD">
            <w:pPr>
              <w:pStyle w:val="Body"/>
            </w:pPr>
            <w:r w:rsidRPr="00E61534">
              <w:rPr>
                <w:rStyle w:val="None"/>
              </w:rPr>
              <w:t>Enhanced2</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14:paraId="788F994A" w14:textId="77777777" w:rsidR="00A57685" w:rsidRPr="00E61534" w:rsidRDefault="0074686C" w:rsidP="00D83FBD">
            <w:pPr>
              <w:pStyle w:val="Body"/>
            </w:pPr>
            <w:r w:rsidRPr="00E61534">
              <w:rPr>
                <w:rStyle w:val="None"/>
              </w:rPr>
              <w:t>151.81</w:t>
            </w:r>
          </w:p>
        </w:tc>
        <w:tc>
          <w:tcPr>
            <w:tcW w:w="810" w:type="dxa"/>
            <w:tcBorders>
              <w:top w:val="nil"/>
              <w:left w:val="nil"/>
              <w:bottom w:val="nil"/>
              <w:right w:val="nil"/>
            </w:tcBorders>
            <w:shd w:val="clear" w:color="auto" w:fill="auto"/>
            <w:tcMar>
              <w:top w:w="80" w:type="dxa"/>
              <w:left w:w="80" w:type="dxa"/>
              <w:bottom w:w="80" w:type="dxa"/>
              <w:right w:w="80" w:type="dxa"/>
            </w:tcMar>
            <w:vAlign w:val="center"/>
          </w:tcPr>
          <w:p w14:paraId="37F8A019" w14:textId="77777777" w:rsidR="00A57685" w:rsidRPr="00E61534" w:rsidRDefault="0074686C" w:rsidP="00D83FBD">
            <w:pPr>
              <w:pStyle w:val="Body"/>
            </w:pPr>
            <w:r w:rsidRPr="00E61534">
              <w:rPr>
                <w:rStyle w:val="None"/>
              </w:rPr>
              <w:t>41.43</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5822AE6E" w14:textId="77777777" w:rsidR="00A57685" w:rsidRPr="00E61534" w:rsidRDefault="0074686C" w:rsidP="00D83FBD">
            <w:pPr>
              <w:pStyle w:val="Body"/>
            </w:pPr>
            <w:r w:rsidRPr="00E61534">
              <w:rPr>
                <w:rStyle w:val="None"/>
              </w:rPr>
              <w:t>43.48-197.15</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458A9983" w14:textId="77777777" w:rsidR="00A57685" w:rsidRPr="00E61534" w:rsidRDefault="00A57685" w:rsidP="00D83FBD"/>
        </w:tc>
        <w:tc>
          <w:tcPr>
            <w:tcW w:w="680" w:type="dxa"/>
            <w:tcBorders>
              <w:top w:val="nil"/>
              <w:left w:val="nil"/>
              <w:bottom w:val="nil"/>
              <w:right w:val="nil"/>
            </w:tcBorders>
            <w:shd w:val="clear" w:color="auto" w:fill="auto"/>
            <w:tcMar>
              <w:top w:w="80" w:type="dxa"/>
              <w:left w:w="80" w:type="dxa"/>
              <w:bottom w:w="80" w:type="dxa"/>
              <w:right w:w="80" w:type="dxa"/>
            </w:tcMar>
            <w:vAlign w:val="center"/>
          </w:tcPr>
          <w:p w14:paraId="7130117A" w14:textId="77777777" w:rsidR="00A57685" w:rsidRPr="00E61534" w:rsidRDefault="0074686C" w:rsidP="00D83FBD">
            <w:pPr>
              <w:pStyle w:val="Body"/>
            </w:pPr>
            <w:r w:rsidRPr="00E61534">
              <w:rPr>
                <w:rStyle w:val="None"/>
              </w:rPr>
              <w:t>0.59</w:t>
            </w:r>
          </w:p>
        </w:tc>
        <w:tc>
          <w:tcPr>
            <w:tcW w:w="774" w:type="dxa"/>
            <w:tcBorders>
              <w:top w:val="nil"/>
              <w:left w:val="nil"/>
              <w:bottom w:val="nil"/>
              <w:right w:val="nil"/>
            </w:tcBorders>
            <w:shd w:val="clear" w:color="auto" w:fill="auto"/>
            <w:tcMar>
              <w:top w:w="80" w:type="dxa"/>
              <w:left w:w="80" w:type="dxa"/>
              <w:bottom w:w="80" w:type="dxa"/>
              <w:right w:w="80" w:type="dxa"/>
            </w:tcMar>
            <w:vAlign w:val="center"/>
          </w:tcPr>
          <w:p w14:paraId="5C1B5BD2" w14:textId="77777777" w:rsidR="00A57685" w:rsidRPr="00E61534" w:rsidRDefault="0074686C" w:rsidP="00D83FBD">
            <w:pPr>
              <w:pStyle w:val="Body"/>
            </w:pPr>
            <w:r w:rsidRPr="00E61534">
              <w:rPr>
                <w:rStyle w:val="None"/>
              </w:rPr>
              <w:t>0.16</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209E73B6" w14:textId="77777777" w:rsidR="00A57685" w:rsidRPr="00E61534" w:rsidRDefault="0074686C" w:rsidP="00D83FBD">
            <w:pPr>
              <w:pStyle w:val="Body"/>
            </w:pPr>
            <w:r w:rsidRPr="00E61534">
              <w:rPr>
                <w:rStyle w:val="None"/>
              </w:rPr>
              <w:t>0.17-0.76</w:t>
            </w:r>
          </w:p>
        </w:tc>
      </w:tr>
      <w:tr w:rsidR="00A57685" w:rsidRPr="00E61534" w14:paraId="23BD08F3" w14:textId="77777777">
        <w:trPr>
          <w:trHeight w:val="290"/>
        </w:trPr>
        <w:tc>
          <w:tcPr>
            <w:tcW w:w="907" w:type="dxa"/>
            <w:tcBorders>
              <w:top w:val="nil"/>
              <w:left w:val="nil"/>
              <w:bottom w:val="nil"/>
              <w:right w:val="nil"/>
            </w:tcBorders>
            <w:shd w:val="clear" w:color="auto" w:fill="auto"/>
            <w:tcMar>
              <w:top w:w="80" w:type="dxa"/>
              <w:left w:w="80" w:type="dxa"/>
              <w:bottom w:w="80" w:type="dxa"/>
              <w:right w:w="80" w:type="dxa"/>
            </w:tcMar>
            <w:vAlign w:val="center"/>
          </w:tcPr>
          <w:p w14:paraId="50B9C1AB" w14:textId="77777777" w:rsidR="00A57685" w:rsidRPr="00E61534" w:rsidRDefault="00A57685" w:rsidP="00D83FBD"/>
        </w:tc>
        <w:tc>
          <w:tcPr>
            <w:tcW w:w="1338" w:type="dxa"/>
            <w:tcBorders>
              <w:top w:val="nil"/>
              <w:left w:val="nil"/>
              <w:bottom w:val="nil"/>
              <w:right w:val="nil"/>
            </w:tcBorders>
            <w:shd w:val="clear" w:color="auto" w:fill="auto"/>
            <w:tcMar>
              <w:top w:w="80" w:type="dxa"/>
              <w:left w:w="80" w:type="dxa"/>
              <w:bottom w:w="80" w:type="dxa"/>
              <w:right w:w="80" w:type="dxa"/>
            </w:tcMar>
            <w:vAlign w:val="center"/>
          </w:tcPr>
          <w:p w14:paraId="01479B9C" w14:textId="77777777" w:rsidR="00A57685" w:rsidRPr="00E61534" w:rsidRDefault="0074686C" w:rsidP="00D83FBD">
            <w:pPr>
              <w:pStyle w:val="Body"/>
            </w:pPr>
            <w:r w:rsidRPr="00E61534">
              <w:rPr>
                <w:rStyle w:val="None"/>
              </w:rPr>
              <w:t xml:space="preserve">Static </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14:paraId="33296506" w14:textId="77777777" w:rsidR="00A57685" w:rsidRPr="00E61534" w:rsidRDefault="0074686C" w:rsidP="00D83FBD">
            <w:pPr>
              <w:pStyle w:val="Body"/>
            </w:pPr>
            <w:r w:rsidRPr="00E61534">
              <w:rPr>
                <w:rStyle w:val="None"/>
              </w:rPr>
              <w:t>159.13</w:t>
            </w:r>
          </w:p>
        </w:tc>
        <w:tc>
          <w:tcPr>
            <w:tcW w:w="810" w:type="dxa"/>
            <w:tcBorders>
              <w:top w:val="nil"/>
              <w:left w:val="nil"/>
              <w:bottom w:val="nil"/>
              <w:right w:val="nil"/>
            </w:tcBorders>
            <w:shd w:val="clear" w:color="auto" w:fill="auto"/>
            <w:tcMar>
              <w:top w:w="80" w:type="dxa"/>
              <w:left w:w="80" w:type="dxa"/>
              <w:bottom w:w="80" w:type="dxa"/>
              <w:right w:w="80" w:type="dxa"/>
            </w:tcMar>
            <w:vAlign w:val="center"/>
          </w:tcPr>
          <w:p w14:paraId="5615573E" w14:textId="77777777" w:rsidR="00A57685" w:rsidRPr="00E61534" w:rsidRDefault="0074686C" w:rsidP="00D83FBD">
            <w:pPr>
              <w:pStyle w:val="Body"/>
            </w:pPr>
            <w:r w:rsidRPr="00E61534">
              <w:rPr>
                <w:rStyle w:val="None"/>
              </w:rPr>
              <w:t>33.94</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0BC0D67B" w14:textId="77777777" w:rsidR="00A57685" w:rsidRPr="00E61534" w:rsidRDefault="0074686C" w:rsidP="00D83FBD">
            <w:pPr>
              <w:pStyle w:val="Body"/>
            </w:pPr>
            <w:r w:rsidRPr="00E61534">
              <w:rPr>
                <w:rStyle w:val="None"/>
              </w:rPr>
              <w:t>80.76-199.37</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7FF0EC85" w14:textId="77777777" w:rsidR="00A57685" w:rsidRPr="00E61534" w:rsidRDefault="00A57685" w:rsidP="00D83FBD"/>
        </w:tc>
        <w:tc>
          <w:tcPr>
            <w:tcW w:w="680" w:type="dxa"/>
            <w:tcBorders>
              <w:top w:val="nil"/>
              <w:left w:val="nil"/>
              <w:bottom w:val="nil"/>
              <w:right w:val="nil"/>
            </w:tcBorders>
            <w:shd w:val="clear" w:color="auto" w:fill="auto"/>
            <w:tcMar>
              <w:top w:w="80" w:type="dxa"/>
              <w:left w:w="80" w:type="dxa"/>
              <w:bottom w:w="80" w:type="dxa"/>
              <w:right w:w="80" w:type="dxa"/>
            </w:tcMar>
            <w:vAlign w:val="center"/>
          </w:tcPr>
          <w:p w14:paraId="58AEA13A" w14:textId="77777777" w:rsidR="00A57685" w:rsidRPr="00E61534" w:rsidRDefault="0074686C" w:rsidP="00D83FBD">
            <w:pPr>
              <w:pStyle w:val="Body"/>
            </w:pPr>
            <w:r w:rsidRPr="00E61534">
              <w:rPr>
                <w:rStyle w:val="None"/>
              </w:rPr>
              <w:t>0.64</w:t>
            </w:r>
          </w:p>
        </w:tc>
        <w:tc>
          <w:tcPr>
            <w:tcW w:w="774" w:type="dxa"/>
            <w:tcBorders>
              <w:top w:val="nil"/>
              <w:left w:val="nil"/>
              <w:bottom w:val="nil"/>
              <w:right w:val="nil"/>
            </w:tcBorders>
            <w:shd w:val="clear" w:color="auto" w:fill="auto"/>
            <w:tcMar>
              <w:top w:w="80" w:type="dxa"/>
              <w:left w:w="80" w:type="dxa"/>
              <w:bottom w:w="80" w:type="dxa"/>
              <w:right w:w="80" w:type="dxa"/>
            </w:tcMar>
            <w:vAlign w:val="center"/>
          </w:tcPr>
          <w:p w14:paraId="3E6C121A" w14:textId="77777777" w:rsidR="00A57685" w:rsidRPr="00E61534" w:rsidRDefault="0074686C" w:rsidP="00D83FBD">
            <w:pPr>
              <w:pStyle w:val="Body"/>
            </w:pPr>
            <w:r w:rsidRPr="00E61534">
              <w:rPr>
                <w:rStyle w:val="None"/>
              </w:rPr>
              <w:t>0.14</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52FF35BA" w14:textId="77777777" w:rsidR="00A57685" w:rsidRPr="00E61534" w:rsidRDefault="0074686C" w:rsidP="00D83FBD">
            <w:pPr>
              <w:pStyle w:val="Body"/>
            </w:pPr>
            <w:r w:rsidRPr="00E61534">
              <w:rPr>
                <w:rStyle w:val="None"/>
              </w:rPr>
              <w:t>0.33-0.80</w:t>
            </w:r>
          </w:p>
        </w:tc>
      </w:tr>
      <w:tr w:rsidR="00A57685" w:rsidRPr="00E61534" w14:paraId="218520BF" w14:textId="77777777">
        <w:trPr>
          <w:trHeight w:val="290"/>
        </w:trPr>
        <w:tc>
          <w:tcPr>
            <w:tcW w:w="907" w:type="dxa"/>
            <w:tcBorders>
              <w:top w:val="nil"/>
              <w:left w:val="nil"/>
              <w:bottom w:val="nil"/>
              <w:right w:val="nil"/>
            </w:tcBorders>
            <w:shd w:val="clear" w:color="auto" w:fill="auto"/>
            <w:tcMar>
              <w:top w:w="80" w:type="dxa"/>
              <w:left w:w="80" w:type="dxa"/>
              <w:bottom w:w="80" w:type="dxa"/>
              <w:right w:w="80" w:type="dxa"/>
            </w:tcMar>
            <w:vAlign w:val="center"/>
          </w:tcPr>
          <w:p w14:paraId="260D06BB" w14:textId="77777777" w:rsidR="00A57685" w:rsidRPr="00E61534" w:rsidRDefault="0074686C" w:rsidP="00D83FBD">
            <w:pPr>
              <w:pStyle w:val="Body"/>
            </w:pPr>
            <w:r w:rsidRPr="00E61534">
              <w:rPr>
                <w:rStyle w:val="None"/>
              </w:rPr>
              <w:t>CC3</w:t>
            </w:r>
          </w:p>
        </w:tc>
        <w:tc>
          <w:tcPr>
            <w:tcW w:w="1338" w:type="dxa"/>
            <w:tcBorders>
              <w:top w:val="nil"/>
              <w:left w:val="nil"/>
              <w:bottom w:val="nil"/>
              <w:right w:val="nil"/>
            </w:tcBorders>
            <w:shd w:val="clear" w:color="auto" w:fill="auto"/>
            <w:tcMar>
              <w:top w:w="80" w:type="dxa"/>
              <w:left w:w="80" w:type="dxa"/>
              <w:bottom w:w="80" w:type="dxa"/>
              <w:right w:w="80" w:type="dxa"/>
            </w:tcMar>
            <w:vAlign w:val="center"/>
          </w:tcPr>
          <w:p w14:paraId="5CC7ED1A" w14:textId="77777777" w:rsidR="00A57685" w:rsidRPr="00E61534" w:rsidRDefault="0074686C" w:rsidP="00D83FBD">
            <w:pPr>
              <w:pStyle w:val="Body"/>
            </w:pPr>
            <w:r w:rsidRPr="00E61534">
              <w:rPr>
                <w:rStyle w:val="None"/>
              </w:rPr>
              <w:t>Enhanced1</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14:paraId="7CDFEEFC" w14:textId="77777777" w:rsidR="00A57685" w:rsidRPr="00E61534" w:rsidRDefault="0074686C" w:rsidP="00D83FBD">
            <w:pPr>
              <w:pStyle w:val="Body"/>
            </w:pPr>
            <w:r w:rsidRPr="00E61534">
              <w:rPr>
                <w:rStyle w:val="None"/>
              </w:rPr>
              <w:t>174.82</w:t>
            </w:r>
          </w:p>
        </w:tc>
        <w:tc>
          <w:tcPr>
            <w:tcW w:w="810" w:type="dxa"/>
            <w:tcBorders>
              <w:top w:val="nil"/>
              <w:left w:val="nil"/>
              <w:bottom w:val="nil"/>
              <w:right w:val="nil"/>
            </w:tcBorders>
            <w:shd w:val="clear" w:color="auto" w:fill="auto"/>
            <w:tcMar>
              <w:top w:w="80" w:type="dxa"/>
              <w:left w:w="80" w:type="dxa"/>
              <w:bottom w:w="80" w:type="dxa"/>
              <w:right w:w="80" w:type="dxa"/>
            </w:tcMar>
            <w:vAlign w:val="center"/>
          </w:tcPr>
          <w:p w14:paraId="35E03302" w14:textId="77777777" w:rsidR="00A57685" w:rsidRPr="00E61534" w:rsidRDefault="0074686C" w:rsidP="00D83FBD">
            <w:pPr>
              <w:pStyle w:val="Body"/>
            </w:pPr>
            <w:r w:rsidRPr="00E61534">
              <w:rPr>
                <w:rStyle w:val="None"/>
              </w:rPr>
              <w:t>33.38</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75119822" w14:textId="77777777" w:rsidR="00A57685" w:rsidRPr="00E61534" w:rsidRDefault="0074686C" w:rsidP="00D83FBD">
            <w:pPr>
              <w:pStyle w:val="Body"/>
            </w:pPr>
            <w:r w:rsidRPr="00E61534">
              <w:rPr>
                <w:rStyle w:val="None"/>
              </w:rPr>
              <w:t>84.13-208.97</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3F064A56" w14:textId="77777777" w:rsidR="00A57685" w:rsidRPr="00E61534" w:rsidRDefault="0074686C" w:rsidP="00D83FBD">
            <w:pPr>
              <w:pStyle w:val="Body"/>
            </w:pPr>
            <w:r w:rsidRPr="00E61534">
              <w:rPr>
                <w:rStyle w:val="None"/>
              </w:rPr>
              <w:t>CC3 (%)</w:t>
            </w:r>
          </w:p>
        </w:tc>
        <w:tc>
          <w:tcPr>
            <w:tcW w:w="680" w:type="dxa"/>
            <w:tcBorders>
              <w:top w:val="nil"/>
              <w:left w:val="nil"/>
              <w:bottom w:val="nil"/>
              <w:right w:val="nil"/>
            </w:tcBorders>
            <w:shd w:val="clear" w:color="auto" w:fill="auto"/>
            <w:tcMar>
              <w:top w:w="80" w:type="dxa"/>
              <w:left w:w="80" w:type="dxa"/>
              <w:bottom w:w="80" w:type="dxa"/>
              <w:right w:w="80" w:type="dxa"/>
            </w:tcMar>
            <w:vAlign w:val="center"/>
          </w:tcPr>
          <w:p w14:paraId="6F5E93FD" w14:textId="77777777" w:rsidR="00A57685" w:rsidRPr="00E61534" w:rsidRDefault="0074686C" w:rsidP="00D83FBD">
            <w:pPr>
              <w:pStyle w:val="Body"/>
            </w:pPr>
            <w:r w:rsidRPr="00E61534">
              <w:rPr>
                <w:rStyle w:val="None"/>
              </w:rPr>
              <w:t>0.70</w:t>
            </w:r>
          </w:p>
        </w:tc>
        <w:tc>
          <w:tcPr>
            <w:tcW w:w="774" w:type="dxa"/>
            <w:tcBorders>
              <w:top w:val="nil"/>
              <w:left w:val="nil"/>
              <w:bottom w:val="nil"/>
              <w:right w:val="nil"/>
            </w:tcBorders>
            <w:shd w:val="clear" w:color="auto" w:fill="auto"/>
            <w:tcMar>
              <w:top w:w="80" w:type="dxa"/>
              <w:left w:w="80" w:type="dxa"/>
              <w:bottom w:w="80" w:type="dxa"/>
              <w:right w:w="80" w:type="dxa"/>
            </w:tcMar>
            <w:vAlign w:val="center"/>
          </w:tcPr>
          <w:p w14:paraId="1A604D72" w14:textId="77777777" w:rsidR="00A57685" w:rsidRPr="00E61534" w:rsidRDefault="0074686C" w:rsidP="00D83FBD">
            <w:pPr>
              <w:pStyle w:val="Body"/>
            </w:pPr>
            <w:r w:rsidRPr="00E61534">
              <w:rPr>
                <w:rStyle w:val="None"/>
              </w:rPr>
              <w:t>0.13</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7B87BDB1" w14:textId="77777777" w:rsidR="00A57685" w:rsidRPr="00E61534" w:rsidRDefault="0074686C" w:rsidP="00D83FBD">
            <w:pPr>
              <w:pStyle w:val="Body"/>
            </w:pPr>
            <w:r w:rsidRPr="00E61534">
              <w:rPr>
                <w:rStyle w:val="None"/>
              </w:rPr>
              <w:t>0.34-0.84</w:t>
            </w:r>
          </w:p>
        </w:tc>
      </w:tr>
      <w:tr w:rsidR="00A57685" w:rsidRPr="00E61534" w14:paraId="7F6DBE60" w14:textId="77777777">
        <w:trPr>
          <w:trHeight w:val="290"/>
        </w:trPr>
        <w:tc>
          <w:tcPr>
            <w:tcW w:w="907" w:type="dxa"/>
            <w:tcBorders>
              <w:top w:val="nil"/>
              <w:left w:val="nil"/>
              <w:bottom w:val="nil"/>
              <w:right w:val="nil"/>
            </w:tcBorders>
            <w:shd w:val="clear" w:color="auto" w:fill="auto"/>
            <w:tcMar>
              <w:top w:w="80" w:type="dxa"/>
              <w:left w:w="80" w:type="dxa"/>
              <w:bottom w:w="80" w:type="dxa"/>
              <w:right w:w="80" w:type="dxa"/>
            </w:tcMar>
            <w:vAlign w:val="center"/>
          </w:tcPr>
          <w:p w14:paraId="0B45F32A" w14:textId="77777777" w:rsidR="00A57685" w:rsidRPr="00E61534" w:rsidRDefault="00A57685" w:rsidP="00D83FBD"/>
        </w:tc>
        <w:tc>
          <w:tcPr>
            <w:tcW w:w="1338" w:type="dxa"/>
            <w:tcBorders>
              <w:top w:val="nil"/>
              <w:left w:val="nil"/>
              <w:bottom w:val="nil"/>
              <w:right w:val="nil"/>
            </w:tcBorders>
            <w:shd w:val="clear" w:color="auto" w:fill="auto"/>
            <w:tcMar>
              <w:top w:w="80" w:type="dxa"/>
              <w:left w:w="80" w:type="dxa"/>
              <w:bottom w:w="80" w:type="dxa"/>
              <w:right w:w="80" w:type="dxa"/>
            </w:tcMar>
            <w:vAlign w:val="center"/>
          </w:tcPr>
          <w:p w14:paraId="158E5971" w14:textId="77777777" w:rsidR="00A57685" w:rsidRPr="00E61534" w:rsidRDefault="0074686C" w:rsidP="00D83FBD">
            <w:pPr>
              <w:pStyle w:val="Body"/>
            </w:pPr>
            <w:r w:rsidRPr="00E61534">
              <w:rPr>
                <w:rStyle w:val="None"/>
              </w:rPr>
              <w:t>Enhanced2</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14:paraId="110A0CF6" w14:textId="77777777" w:rsidR="00A57685" w:rsidRPr="00E61534" w:rsidRDefault="0074686C" w:rsidP="00D83FBD">
            <w:pPr>
              <w:pStyle w:val="Body"/>
            </w:pPr>
            <w:r w:rsidRPr="00E61534">
              <w:rPr>
                <w:rStyle w:val="None"/>
              </w:rPr>
              <w:t>160.46</w:t>
            </w:r>
          </w:p>
        </w:tc>
        <w:tc>
          <w:tcPr>
            <w:tcW w:w="810" w:type="dxa"/>
            <w:tcBorders>
              <w:top w:val="nil"/>
              <w:left w:val="nil"/>
              <w:bottom w:val="nil"/>
              <w:right w:val="nil"/>
            </w:tcBorders>
            <w:shd w:val="clear" w:color="auto" w:fill="auto"/>
            <w:tcMar>
              <w:top w:w="80" w:type="dxa"/>
              <w:left w:w="80" w:type="dxa"/>
              <w:bottom w:w="80" w:type="dxa"/>
              <w:right w:w="80" w:type="dxa"/>
            </w:tcMar>
            <w:vAlign w:val="center"/>
          </w:tcPr>
          <w:p w14:paraId="499FE2BA" w14:textId="77777777" w:rsidR="00A57685" w:rsidRPr="00E61534" w:rsidRDefault="0074686C" w:rsidP="00D83FBD">
            <w:pPr>
              <w:pStyle w:val="Body"/>
            </w:pPr>
            <w:r w:rsidRPr="00E61534">
              <w:rPr>
                <w:rStyle w:val="None"/>
              </w:rPr>
              <w:t>31.77</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15C9DD9A" w14:textId="77777777" w:rsidR="00A57685" w:rsidRPr="00E61534" w:rsidRDefault="0074686C" w:rsidP="00D83FBD">
            <w:pPr>
              <w:pStyle w:val="Body"/>
            </w:pPr>
            <w:r w:rsidRPr="00E61534">
              <w:rPr>
                <w:rStyle w:val="None"/>
              </w:rPr>
              <w:t>37.04-199.44</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7C47233A" w14:textId="77777777" w:rsidR="00A57685" w:rsidRPr="00E61534" w:rsidRDefault="00A57685" w:rsidP="00D83FBD"/>
        </w:tc>
        <w:tc>
          <w:tcPr>
            <w:tcW w:w="680" w:type="dxa"/>
            <w:tcBorders>
              <w:top w:val="nil"/>
              <w:left w:val="nil"/>
              <w:bottom w:val="nil"/>
              <w:right w:val="nil"/>
            </w:tcBorders>
            <w:shd w:val="clear" w:color="auto" w:fill="auto"/>
            <w:tcMar>
              <w:top w:w="80" w:type="dxa"/>
              <w:left w:w="80" w:type="dxa"/>
              <w:bottom w:w="80" w:type="dxa"/>
              <w:right w:w="80" w:type="dxa"/>
            </w:tcMar>
            <w:vAlign w:val="center"/>
          </w:tcPr>
          <w:p w14:paraId="501F5072" w14:textId="77777777" w:rsidR="00A57685" w:rsidRPr="00E61534" w:rsidRDefault="0074686C" w:rsidP="00D83FBD">
            <w:pPr>
              <w:pStyle w:val="Body"/>
            </w:pPr>
            <w:r w:rsidRPr="00E61534">
              <w:rPr>
                <w:rStyle w:val="None"/>
              </w:rPr>
              <w:t>0.62</w:t>
            </w:r>
          </w:p>
        </w:tc>
        <w:tc>
          <w:tcPr>
            <w:tcW w:w="774" w:type="dxa"/>
            <w:tcBorders>
              <w:top w:val="nil"/>
              <w:left w:val="nil"/>
              <w:bottom w:val="nil"/>
              <w:right w:val="nil"/>
            </w:tcBorders>
            <w:shd w:val="clear" w:color="auto" w:fill="auto"/>
            <w:tcMar>
              <w:top w:w="80" w:type="dxa"/>
              <w:left w:w="80" w:type="dxa"/>
              <w:bottom w:w="80" w:type="dxa"/>
              <w:right w:w="80" w:type="dxa"/>
            </w:tcMar>
            <w:vAlign w:val="center"/>
          </w:tcPr>
          <w:p w14:paraId="5C5E004D" w14:textId="77777777" w:rsidR="00A57685" w:rsidRPr="00E61534" w:rsidRDefault="0074686C" w:rsidP="00D83FBD">
            <w:pPr>
              <w:pStyle w:val="Body"/>
            </w:pPr>
            <w:r w:rsidRPr="00E61534">
              <w:rPr>
                <w:rStyle w:val="None"/>
              </w:rPr>
              <w:t>0.12</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1D3E707A" w14:textId="77777777" w:rsidR="00A57685" w:rsidRPr="00E61534" w:rsidRDefault="0074686C" w:rsidP="00D83FBD">
            <w:pPr>
              <w:pStyle w:val="Body"/>
            </w:pPr>
            <w:r w:rsidRPr="00E61534">
              <w:rPr>
                <w:rStyle w:val="None"/>
              </w:rPr>
              <w:t>0.14-0.77</w:t>
            </w:r>
          </w:p>
        </w:tc>
      </w:tr>
      <w:tr w:rsidR="00A57685" w:rsidRPr="00E61534" w14:paraId="3A4C4A80" w14:textId="77777777">
        <w:trPr>
          <w:trHeight w:val="290"/>
        </w:trPr>
        <w:tc>
          <w:tcPr>
            <w:tcW w:w="907" w:type="dxa"/>
            <w:tcBorders>
              <w:top w:val="nil"/>
              <w:left w:val="nil"/>
              <w:bottom w:val="nil"/>
              <w:right w:val="nil"/>
            </w:tcBorders>
            <w:shd w:val="clear" w:color="auto" w:fill="auto"/>
            <w:tcMar>
              <w:top w:w="80" w:type="dxa"/>
              <w:left w:w="80" w:type="dxa"/>
              <w:bottom w:w="80" w:type="dxa"/>
              <w:right w:w="80" w:type="dxa"/>
            </w:tcMar>
            <w:vAlign w:val="center"/>
          </w:tcPr>
          <w:p w14:paraId="302D62B6" w14:textId="77777777" w:rsidR="00A57685" w:rsidRPr="00E61534" w:rsidRDefault="00A57685" w:rsidP="00D83FBD"/>
        </w:tc>
        <w:tc>
          <w:tcPr>
            <w:tcW w:w="1338" w:type="dxa"/>
            <w:tcBorders>
              <w:top w:val="nil"/>
              <w:left w:val="nil"/>
              <w:bottom w:val="nil"/>
              <w:right w:val="nil"/>
            </w:tcBorders>
            <w:shd w:val="clear" w:color="auto" w:fill="auto"/>
            <w:tcMar>
              <w:top w:w="80" w:type="dxa"/>
              <w:left w:w="80" w:type="dxa"/>
              <w:bottom w:w="80" w:type="dxa"/>
              <w:right w:w="80" w:type="dxa"/>
            </w:tcMar>
            <w:vAlign w:val="center"/>
          </w:tcPr>
          <w:p w14:paraId="5830A114" w14:textId="77777777" w:rsidR="00A57685" w:rsidRPr="00E61534" w:rsidRDefault="0074686C" w:rsidP="00D83FBD">
            <w:pPr>
              <w:pStyle w:val="Body"/>
            </w:pPr>
            <w:r w:rsidRPr="00E61534">
              <w:rPr>
                <w:rStyle w:val="None"/>
              </w:rPr>
              <w:t xml:space="preserve">Static </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14:paraId="5CA0689C" w14:textId="77777777" w:rsidR="00A57685" w:rsidRPr="00E61534" w:rsidRDefault="0074686C" w:rsidP="00D83FBD">
            <w:pPr>
              <w:pStyle w:val="Body"/>
            </w:pPr>
            <w:r w:rsidRPr="00E61534">
              <w:rPr>
                <w:rStyle w:val="None"/>
              </w:rPr>
              <w:t>154.43</w:t>
            </w:r>
          </w:p>
        </w:tc>
        <w:tc>
          <w:tcPr>
            <w:tcW w:w="810" w:type="dxa"/>
            <w:tcBorders>
              <w:top w:val="nil"/>
              <w:left w:val="nil"/>
              <w:bottom w:val="nil"/>
              <w:right w:val="nil"/>
            </w:tcBorders>
            <w:shd w:val="clear" w:color="auto" w:fill="auto"/>
            <w:tcMar>
              <w:top w:w="80" w:type="dxa"/>
              <w:left w:w="80" w:type="dxa"/>
              <w:bottom w:w="80" w:type="dxa"/>
              <w:right w:w="80" w:type="dxa"/>
            </w:tcMar>
            <w:vAlign w:val="center"/>
          </w:tcPr>
          <w:p w14:paraId="10DA1B8A" w14:textId="77777777" w:rsidR="00A57685" w:rsidRPr="00E61534" w:rsidRDefault="0074686C" w:rsidP="00D83FBD">
            <w:pPr>
              <w:pStyle w:val="Body"/>
            </w:pPr>
            <w:r w:rsidRPr="00E61534">
              <w:rPr>
                <w:rStyle w:val="None"/>
              </w:rPr>
              <w:t>39.05</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1A5F4212" w14:textId="77777777" w:rsidR="00A57685" w:rsidRPr="00E61534" w:rsidRDefault="0074686C" w:rsidP="00D83FBD">
            <w:pPr>
              <w:pStyle w:val="Body"/>
            </w:pPr>
            <w:r w:rsidRPr="00E61534">
              <w:rPr>
                <w:rStyle w:val="None"/>
              </w:rPr>
              <w:t>61.55-206.05</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53766436" w14:textId="77777777" w:rsidR="00A57685" w:rsidRPr="00E61534" w:rsidRDefault="00A57685" w:rsidP="00D83FBD"/>
        </w:tc>
        <w:tc>
          <w:tcPr>
            <w:tcW w:w="680" w:type="dxa"/>
            <w:tcBorders>
              <w:top w:val="nil"/>
              <w:left w:val="nil"/>
              <w:bottom w:val="nil"/>
              <w:right w:val="nil"/>
            </w:tcBorders>
            <w:shd w:val="clear" w:color="auto" w:fill="auto"/>
            <w:tcMar>
              <w:top w:w="80" w:type="dxa"/>
              <w:left w:w="80" w:type="dxa"/>
              <w:bottom w:w="80" w:type="dxa"/>
              <w:right w:w="80" w:type="dxa"/>
            </w:tcMar>
            <w:vAlign w:val="center"/>
          </w:tcPr>
          <w:p w14:paraId="7FEF43E1" w14:textId="77777777" w:rsidR="00A57685" w:rsidRPr="00E61534" w:rsidRDefault="0074686C" w:rsidP="00D83FBD">
            <w:pPr>
              <w:pStyle w:val="Body"/>
            </w:pPr>
            <w:r w:rsidRPr="00E61534">
              <w:rPr>
                <w:rStyle w:val="None"/>
              </w:rPr>
              <w:t>0.62</w:t>
            </w:r>
          </w:p>
        </w:tc>
        <w:tc>
          <w:tcPr>
            <w:tcW w:w="774" w:type="dxa"/>
            <w:tcBorders>
              <w:top w:val="nil"/>
              <w:left w:val="nil"/>
              <w:bottom w:val="nil"/>
              <w:right w:val="nil"/>
            </w:tcBorders>
            <w:shd w:val="clear" w:color="auto" w:fill="auto"/>
            <w:tcMar>
              <w:top w:w="80" w:type="dxa"/>
              <w:left w:w="80" w:type="dxa"/>
              <w:bottom w:w="80" w:type="dxa"/>
              <w:right w:w="80" w:type="dxa"/>
            </w:tcMar>
            <w:vAlign w:val="center"/>
          </w:tcPr>
          <w:p w14:paraId="190C0DE5" w14:textId="77777777" w:rsidR="00A57685" w:rsidRPr="00E61534" w:rsidRDefault="0074686C" w:rsidP="00D83FBD">
            <w:pPr>
              <w:pStyle w:val="Body"/>
            </w:pPr>
            <w:r w:rsidRPr="00E61534">
              <w:rPr>
                <w:rStyle w:val="None"/>
              </w:rPr>
              <w:t>0.16</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7E7DC71B" w14:textId="77777777" w:rsidR="00A57685" w:rsidRPr="00E61534" w:rsidRDefault="0074686C" w:rsidP="00D83FBD">
            <w:pPr>
              <w:pStyle w:val="Body"/>
            </w:pPr>
            <w:r w:rsidRPr="00E61534">
              <w:rPr>
                <w:rStyle w:val="None"/>
              </w:rPr>
              <w:t>0.25-0.83</w:t>
            </w:r>
          </w:p>
        </w:tc>
      </w:tr>
      <w:tr w:rsidR="00A57685" w:rsidRPr="00E61534" w14:paraId="4B78E030" w14:textId="77777777">
        <w:trPr>
          <w:trHeight w:val="290"/>
        </w:trPr>
        <w:tc>
          <w:tcPr>
            <w:tcW w:w="907" w:type="dxa"/>
            <w:tcBorders>
              <w:top w:val="nil"/>
              <w:left w:val="nil"/>
              <w:bottom w:val="nil"/>
              <w:right w:val="nil"/>
            </w:tcBorders>
            <w:shd w:val="clear" w:color="auto" w:fill="auto"/>
            <w:tcMar>
              <w:top w:w="80" w:type="dxa"/>
              <w:left w:w="80" w:type="dxa"/>
              <w:bottom w:w="80" w:type="dxa"/>
              <w:right w:w="80" w:type="dxa"/>
            </w:tcMar>
            <w:vAlign w:val="center"/>
          </w:tcPr>
          <w:p w14:paraId="1BD2D55D" w14:textId="77777777" w:rsidR="00A57685" w:rsidRPr="00E61534" w:rsidRDefault="0074686C" w:rsidP="00D83FBD">
            <w:pPr>
              <w:pStyle w:val="Body"/>
            </w:pPr>
            <w:r w:rsidRPr="00E61534">
              <w:rPr>
                <w:rStyle w:val="None"/>
              </w:rPr>
              <w:t>CC4</w:t>
            </w:r>
          </w:p>
        </w:tc>
        <w:tc>
          <w:tcPr>
            <w:tcW w:w="1338" w:type="dxa"/>
            <w:tcBorders>
              <w:top w:val="nil"/>
              <w:left w:val="nil"/>
              <w:bottom w:val="nil"/>
              <w:right w:val="nil"/>
            </w:tcBorders>
            <w:shd w:val="clear" w:color="auto" w:fill="auto"/>
            <w:tcMar>
              <w:top w:w="80" w:type="dxa"/>
              <w:left w:w="80" w:type="dxa"/>
              <w:bottom w:w="80" w:type="dxa"/>
              <w:right w:w="80" w:type="dxa"/>
            </w:tcMar>
            <w:vAlign w:val="center"/>
          </w:tcPr>
          <w:p w14:paraId="0250017E" w14:textId="77777777" w:rsidR="00A57685" w:rsidRPr="00E61534" w:rsidRDefault="0074686C" w:rsidP="00D83FBD">
            <w:pPr>
              <w:pStyle w:val="Body"/>
            </w:pPr>
            <w:r w:rsidRPr="00E61534">
              <w:rPr>
                <w:rStyle w:val="None"/>
              </w:rPr>
              <w:t>Enhanced1</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14:paraId="5255F4CC" w14:textId="77777777" w:rsidR="00A57685" w:rsidRPr="00E61534" w:rsidRDefault="0074686C" w:rsidP="00D83FBD">
            <w:pPr>
              <w:pStyle w:val="Body"/>
            </w:pPr>
            <w:r w:rsidRPr="00E61534">
              <w:rPr>
                <w:rStyle w:val="None"/>
              </w:rPr>
              <w:t>174.76</w:t>
            </w:r>
          </w:p>
        </w:tc>
        <w:tc>
          <w:tcPr>
            <w:tcW w:w="810" w:type="dxa"/>
            <w:tcBorders>
              <w:top w:val="nil"/>
              <w:left w:val="nil"/>
              <w:bottom w:val="nil"/>
              <w:right w:val="nil"/>
            </w:tcBorders>
            <w:shd w:val="clear" w:color="auto" w:fill="auto"/>
            <w:tcMar>
              <w:top w:w="80" w:type="dxa"/>
              <w:left w:w="80" w:type="dxa"/>
              <w:bottom w:w="80" w:type="dxa"/>
              <w:right w:w="80" w:type="dxa"/>
            </w:tcMar>
            <w:vAlign w:val="center"/>
          </w:tcPr>
          <w:p w14:paraId="469D0E87" w14:textId="77777777" w:rsidR="00A57685" w:rsidRPr="00E61534" w:rsidRDefault="0074686C" w:rsidP="00D83FBD">
            <w:pPr>
              <w:pStyle w:val="Body"/>
            </w:pPr>
            <w:r w:rsidRPr="00E61534">
              <w:rPr>
                <w:rStyle w:val="None"/>
              </w:rPr>
              <w:t>36.24</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1243286A" w14:textId="77777777" w:rsidR="00A57685" w:rsidRPr="00E61534" w:rsidRDefault="0074686C" w:rsidP="00D83FBD">
            <w:pPr>
              <w:pStyle w:val="Body"/>
            </w:pPr>
            <w:r w:rsidRPr="00E61534">
              <w:rPr>
                <w:rStyle w:val="None"/>
              </w:rPr>
              <w:t>77.67-224.24</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3572160B" w14:textId="77777777" w:rsidR="00A57685" w:rsidRPr="00E61534" w:rsidRDefault="0074686C" w:rsidP="00D83FBD">
            <w:pPr>
              <w:pStyle w:val="Body"/>
            </w:pPr>
            <w:r w:rsidRPr="00E61534">
              <w:rPr>
                <w:rStyle w:val="None"/>
              </w:rPr>
              <w:t>CC4 (%)</w:t>
            </w:r>
          </w:p>
        </w:tc>
        <w:tc>
          <w:tcPr>
            <w:tcW w:w="680" w:type="dxa"/>
            <w:tcBorders>
              <w:top w:val="nil"/>
              <w:left w:val="nil"/>
              <w:bottom w:val="nil"/>
              <w:right w:val="nil"/>
            </w:tcBorders>
            <w:shd w:val="clear" w:color="auto" w:fill="auto"/>
            <w:tcMar>
              <w:top w:w="80" w:type="dxa"/>
              <w:left w:w="80" w:type="dxa"/>
              <w:bottom w:w="80" w:type="dxa"/>
              <w:right w:w="80" w:type="dxa"/>
            </w:tcMar>
            <w:vAlign w:val="center"/>
          </w:tcPr>
          <w:p w14:paraId="74C46BED" w14:textId="77777777" w:rsidR="00A57685" w:rsidRPr="00E61534" w:rsidRDefault="0074686C" w:rsidP="00D83FBD">
            <w:pPr>
              <w:pStyle w:val="Body"/>
            </w:pPr>
            <w:r w:rsidRPr="00E61534">
              <w:rPr>
                <w:rStyle w:val="None"/>
              </w:rPr>
              <w:t>0.70</w:t>
            </w:r>
          </w:p>
        </w:tc>
        <w:tc>
          <w:tcPr>
            <w:tcW w:w="774" w:type="dxa"/>
            <w:tcBorders>
              <w:top w:val="nil"/>
              <w:left w:val="nil"/>
              <w:bottom w:val="nil"/>
              <w:right w:val="nil"/>
            </w:tcBorders>
            <w:shd w:val="clear" w:color="auto" w:fill="auto"/>
            <w:tcMar>
              <w:top w:w="80" w:type="dxa"/>
              <w:left w:w="80" w:type="dxa"/>
              <w:bottom w:w="80" w:type="dxa"/>
              <w:right w:w="80" w:type="dxa"/>
            </w:tcMar>
            <w:vAlign w:val="center"/>
          </w:tcPr>
          <w:p w14:paraId="2E6D4B53" w14:textId="77777777" w:rsidR="00A57685" w:rsidRPr="00E61534" w:rsidRDefault="0074686C" w:rsidP="00D83FBD">
            <w:pPr>
              <w:pStyle w:val="Body"/>
            </w:pPr>
            <w:r w:rsidRPr="00E61534">
              <w:rPr>
                <w:rStyle w:val="None"/>
              </w:rPr>
              <w:t>0.14</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31EF7C1B" w14:textId="77777777" w:rsidR="00A57685" w:rsidRPr="00E61534" w:rsidRDefault="0074686C" w:rsidP="00D83FBD">
            <w:pPr>
              <w:pStyle w:val="Body"/>
            </w:pPr>
            <w:r w:rsidRPr="00E61534">
              <w:rPr>
                <w:rStyle w:val="None"/>
              </w:rPr>
              <w:t>0.31-0.90</w:t>
            </w:r>
          </w:p>
        </w:tc>
      </w:tr>
      <w:tr w:rsidR="00A57685" w:rsidRPr="00E61534" w14:paraId="1C16AEBC" w14:textId="77777777">
        <w:trPr>
          <w:trHeight w:val="300"/>
        </w:trPr>
        <w:tc>
          <w:tcPr>
            <w:tcW w:w="907" w:type="dxa"/>
            <w:tcBorders>
              <w:top w:val="nil"/>
              <w:left w:val="nil"/>
              <w:bottom w:val="nil"/>
              <w:right w:val="nil"/>
            </w:tcBorders>
            <w:shd w:val="clear" w:color="auto" w:fill="auto"/>
            <w:tcMar>
              <w:top w:w="80" w:type="dxa"/>
              <w:left w:w="80" w:type="dxa"/>
              <w:bottom w:w="80" w:type="dxa"/>
              <w:right w:w="80" w:type="dxa"/>
            </w:tcMar>
            <w:vAlign w:val="center"/>
          </w:tcPr>
          <w:p w14:paraId="773D7D1B" w14:textId="77777777" w:rsidR="00A57685" w:rsidRPr="00E61534" w:rsidRDefault="00A57685" w:rsidP="00D83FBD"/>
        </w:tc>
        <w:tc>
          <w:tcPr>
            <w:tcW w:w="1338" w:type="dxa"/>
            <w:tcBorders>
              <w:top w:val="nil"/>
              <w:left w:val="nil"/>
              <w:bottom w:val="nil"/>
              <w:right w:val="nil"/>
            </w:tcBorders>
            <w:shd w:val="clear" w:color="auto" w:fill="auto"/>
            <w:tcMar>
              <w:top w:w="80" w:type="dxa"/>
              <w:left w:w="80" w:type="dxa"/>
              <w:bottom w:w="80" w:type="dxa"/>
              <w:right w:w="80" w:type="dxa"/>
            </w:tcMar>
            <w:vAlign w:val="center"/>
          </w:tcPr>
          <w:p w14:paraId="0CF575B0" w14:textId="77777777" w:rsidR="00A57685" w:rsidRPr="00E61534" w:rsidRDefault="0074686C" w:rsidP="00D83FBD">
            <w:pPr>
              <w:pStyle w:val="Body"/>
            </w:pPr>
            <w:r w:rsidRPr="00E61534">
              <w:rPr>
                <w:rStyle w:val="None"/>
              </w:rPr>
              <w:t>Enhanced2</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14:paraId="3FB0A499" w14:textId="77777777" w:rsidR="00A57685" w:rsidRPr="00E61534" w:rsidRDefault="0074686C" w:rsidP="00D83FBD">
            <w:pPr>
              <w:pStyle w:val="Body"/>
            </w:pPr>
            <w:r w:rsidRPr="00E61534">
              <w:rPr>
                <w:rStyle w:val="None"/>
              </w:rPr>
              <w:t>154.80</w:t>
            </w:r>
          </w:p>
        </w:tc>
        <w:tc>
          <w:tcPr>
            <w:tcW w:w="810" w:type="dxa"/>
            <w:tcBorders>
              <w:top w:val="nil"/>
              <w:left w:val="nil"/>
              <w:bottom w:val="nil"/>
              <w:right w:val="nil"/>
            </w:tcBorders>
            <w:shd w:val="clear" w:color="auto" w:fill="auto"/>
            <w:tcMar>
              <w:top w:w="80" w:type="dxa"/>
              <w:left w:w="80" w:type="dxa"/>
              <w:bottom w:w="80" w:type="dxa"/>
              <w:right w:w="80" w:type="dxa"/>
            </w:tcMar>
            <w:vAlign w:val="center"/>
          </w:tcPr>
          <w:p w14:paraId="76A75C3E" w14:textId="77777777" w:rsidR="00A57685" w:rsidRPr="00E61534" w:rsidRDefault="0074686C" w:rsidP="00D83FBD">
            <w:pPr>
              <w:pStyle w:val="Body"/>
            </w:pPr>
            <w:r w:rsidRPr="00E61534">
              <w:rPr>
                <w:rStyle w:val="None"/>
              </w:rPr>
              <w:t>36.53</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0D8AAE7D" w14:textId="77777777" w:rsidR="00A57685" w:rsidRPr="00E61534" w:rsidRDefault="0074686C" w:rsidP="00D83FBD">
            <w:pPr>
              <w:pStyle w:val="Body"/>
            </w:pPr>
            <w:r w:rsidRPr="00E61534">
              <w:rPr>
                <w:rStyle w:val="None"/>
              </w:rPr>
              <w:t>69.61-202.92</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1C549D8C" w14:textId="77777777" w:rsidR="00A57685" w:rsidRPr="00E61534" w:rsidRDefault="00A57685" w:rsidP="00D83FBD"/>
        </w:tc>
        <w:tc>
          <w:tcPr>
            <w:tcW w:w="680" w:type="dxa"/>
            <w:tcBorders>
              <w:top w:val="nil"/>
              <w:left w:val="nil"/>
              <w:bottom w:val="nil"/>
              <w:right w:val="nil"/>
            </w:tcBorders>
            <w:shd w:val="clear" w:color="auto" w:fill="auto"/>
            <w:tcMar>
              <w:top w:w="80" w:type="dxa"/>
              <w:left w:w="80" w:type="dxa"/>
              <w:bottom w:w="80" w:type="dxa"/>
              <w:right w:w="80" w:type="dxa"/>
            </w:tcMar>
            <w:vAlign w:val="center"/>
          </w:tcPr>
          <w:p w14:paraId="752CB6CF" w14:textId="77777777" w:rsidR="00A57685" w:rsidRPr="00E61534" w:rsidRDefault="0074686C" w:rsidP="00D83FBD">
            <w:pPr>
              <w:pStyle w:val="Body"/>
            </w:pPr>
            <w:r w:rsidRPr="00E61534">
              <w:rPr>
                <w:rStyle w:val="None"/>
              </w:rPr>
              <w:t>0.60</w:t>
            </w:r>
          </w:p>
        </w:tc>
        <w:tc>
          <w:tcPr>
            <w:tcW w:w="774" w:type="dxa"/>
            <w:tcBorders>
              <w:top w:val="nil"/>
              <w:left w:val="nil"/>
              <w:bottom w:val="nil"/>
              <w:right w:val="nil"/>
            </w:tcBorders>
            <w:shd w:val="clear" w:color="auto" w:fill="auto"/>
            <w:tcMar>
              <w:top w:w="80" w:type="dxa"/>
              <w:left w:w="80" w:type="dxa"/>
              <w:bottom w:w="80" w:type="dxa"/>
              <w:right w:w="80" w:type="dxa"/>
            </w:tcMar>
            <w:vAlign w:val="center"/>
          </w:tcPr>
          <w:p w14:paraId="4F6E10D2" w14:textId="77777777" w:rsidR="00A57685" w:rsidRPr="00E61534" w:rsidRDefault="0074686C" w:rsidP="00D83FBD">
            <w:pPr>
              <w:pStyle w:val="Body"/>
            </w:pPr>
            <w:r w:rsidRPr="00E61534">
              <w:rPr>
                <w:rStyle w:val="None"/>
              </w:rPr>
              <w:t>0.14</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4C88183D" w14:textId="77777777" w:rsidR="00A57685" w:rsidRPr="00E61534" w:rsidRDefault="0074686C" w:rsidP="00D83FBD">
            <w:pPr>
              <w:pStyle w:val="Body"/>
            </w:pPr>
            <w:r w:rsidRPr="00E61534">
              <w:rPr>
                <w:rStyle w:val="None"/>
              </w:rPr>
              <w:t>0.27-0.78</w:t>
            </w:r>
          </w:p>
        </w:tc>
      </w:tr>
      <w:tr w:rsidR="00A57685" w:rsidRPr="00E61534" w14:paraId="2CE20E9C" w14:textId="77777777">
        <w:trPr>
          <w:trHeight w:val="305"/>
        </w:trPr>
        <w:tc>
          <w:tcPr>
            <w:tcW w:w="90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D3A1C38" w14:textId="77777777" w:rsidR="00A57685" w:rsidRPr="00E61534" w:rsidRDefault="00A57685" w:rsidP="00D83FBD"/>
        </w:tc>
        <w:tc>
          <w:tcPr>
            <w:tcW w:w="133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959537B" w14:textId="77777777" w:rsidR="00A57685" w:rsidRPr="00E61534" w:rsidRDefault="0074686C" w:rsidP="00D83FBD">
            <w:pPr>
              <w:pStyle w:val="Body"/>
            </w:pPr>
            <w:r w:rsidRPr="00E61534">
              <w:rPr>
                <w:rStyle w:val="None"/>
              </w:rPr>
              <w:t xml:space="preserve">Static </w:t>
            </w:r>
          </w:p>
        </w:tc>
        <w:tc>
          <w:tcPr>
            <w:tcW w:w="99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2E465EE" w14:textId="77777777" w:rsidR="00A57685" w:rsidRPr="00E61534" w:rsidRDefault="0074686C" w:rsidP="00D83FBD">
            <w:pPr>
              <w:pStyle w:val="Body"/>
            </w:pPr>
            <w:r w:rsidRPr="00E61534">
              <w:rPr>
                <w:rStyle w:val="None"/>
              </w:rPr>
              <w:t>149.07</w:t>
            </w:r>
          </w:p>
        </w:tc>
        <w:tc>
          <w:tcPr>
            <w:tcW w:w="81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F2749E7" w14:textId="77777777" w:rsidR="00A57685" w:rsidRPr="00E61534" w:rsidRDefault="0074686C" w:rsidP="00D83FBD">
            <w:pPr>
              <w:pStyle w:val="Body"/>
            </w:pPr>
            <w:r w:rsidRPr="00E61534">
              <w:rPr>
                <w:rStyle w:val="None"/>
              </w:rPr>
              <w:t>35.17</w:t>
            </w:r>
          </w:p>
        </w:tc>
        <w:tc>
          <w:tcPr>
            <w:tcW w:w="16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14B1914" w14:textId="77777777" w:rsidR="00A57685" w:rsidRPr="00E61534" w:rsidRDefault="0074686C" w:rsidP="00D83FBD">
            <w:pPr>
              <w:pStyle w:val="Body"/>
            </w:pPr>
            <w:r w:rsidRPr="00E61534">
              <w:rPr>
                <w:rStyle w:val="None"/>
              </w:rPr>
              <w:t>58.55-187.25</w:t>
            </w:r>
          </w:p>
        </w:tc>
        <w:tc>
          <w:tcPr>
            <w:tcW w:w="135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90DFF57" w14:textId="77777777" w:rsidR="00A57685" w:rsidRPr="00E61534" w:rsidRDefault="00A57685" w:rsidP="00D83FBD"/>
        </w:tc>
        <w:tc>
          <w:tcPr>
            <w:tcW w:w="68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90975BC" w14:textId="77777777" w:rsidR="00A57685" w:rsidRPr="00E61534" w:rsidRDefault="0074686C" w:rsidP="00D83FBD">
            <w:pPr>
              <w:pStyle w:val="Body"/>
            </w:pPr>
            <w:r w:rsidRPr="00E61534">
              <w:rPr>
                <w:rStyle w:val="None"/>
              </w:rPr>
              <w:t>0.60</w:t>
            </w:r>
          </w:p>
        </w:tc>
        <w:tc>
          <w:tcPr>
            <w:tcW w:w="77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AF691ED" w14:textId="77777777" w:rsidR="00A57685" w:rsidRPr="00E61534" w:rsidRDefault="0074686C" w:rsidP="00D83FBD">
            <w:pPr>
              <w:pStyle w:val="Body"/>
            </w:pPr>
            <w:r w:rsidRPr="00E61534">
              <w:rPr>
                <w:rStyle w:val="None"/>
              </w:rPr>
              <w:t>0.14</w:t>
            </w:r>
          </w:p>
        </w:tc>
        <w:tc>
          <w:tcPr>
            <w:tcW w:w="127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04908C4" w14:textId="77777777" w:rsidR="00A57685" w:rsidRPr="00E61534" w:rsidRDefault="0074686C" w:rsidP="00D83FBD">
            <w:pPr>
              <w:pStyle w:val="Body"/>
            </w:pPr>
            <w:r w:rsidRPr="00E61534">
              <w:rPr>
                <w:rStyle w:val="None"/>
              </w:rPr>
              <w:t>0.24-0.76</w:t>
            </w:r>
          </w:p>
        </w:tc>
      </w:tr>
      <w:tr w:rsidR="00A57685" w:rsidRPr="00E61534" w14:paraId="497B71D2" w14:textId="77777777">
        <w:trPr>
          <w:trHeight w:val="295"/>
        </w:trPr>
        <w:tc>
          <w:tcPr>
            <w:tcW w:w="90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757547B" w14:textId="77777777" w:rsidR="00A57685" w:rsidRPr="00E61534" w:rsidRDefault="0074686C" w:rsidP="00D83FBD">
            <w:pPr>
              <w:pStyle w:val="Body"/>
            </w:pPr>
            <w:r w:rsidRPr="00E61534">
              <w:rPr>
                <w:rStyle w:val="None"/>
              </w:rPr>
              <w:lastRenderedPageBreak/>
              <w:t>CWG1</w:t>
            </w:r>
          </w:p>
        </w:tc>
        <w:tc>
          <w:tcPr>
            <w:tcW w:w="133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C50DC68" w14:textId="77777777" w:rsidR="00A57685" w:rsidRPr="00E61534" w:rsidRDefault="0074686C" w:rsidP="00D83FBD">
            <w:pPr>
              <w:pStyle w:val="Body"/>
            </w:pPr>
            <w:r w:rsidRPr="00E61534">
              <w:rPr>
                <w:rStyle w:val="None"/>
              </w:rPr>
              <w:t>Enhanced1</w:t>
            </w:r>
          </w:p>
        </w:tc>
        <w:tc>
          <w:tcPr>
            <w:tcW w:w="99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5246702" w14:textId="77777777" w:rsidR="00A57685" w:rsidRPr="00E61534" w:rsidRDefault="0074686C" w:rsidP="00D83FBD">
            <w:pPr>
              <w:pStyle w:val="Body"/>
            </w:pPr>
            <w:r w:rsidRPr="00E61534">
              <w:rPr>
                <w:rStyle w:val="None"/>
              </w:rPr>
              <w:t>186.94</w:t>
            </w:r>
          </w:p>
        </w:tc>
        <w:tc>
          <w:tcPr>
            <w:tcW w:w="81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090A0DB" w14:textId="77777777" w:rsidR="00A57685" w:rsidRPr="00E61534" w:rsidRDefault="0074686C" w:rsidP="00D83FBD">
            <w:pPr>
              <w:pStyle w:val="Body"/>
            </w:pPr>
            <w:r w:rsidRPr="00E61534">
              <w:rPr>
                <w:rStyle w:val="None"/>
              </w:rPr>
              <w:t>32.80</w:t>
            </w:r>
          </w:p>
        </w:tc>
        <w:tc>
          <w:tcPr>
            <w:tcW w:w="16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7779F0B" w14:textId="77777777" w:rsidR="00A57685" w:rsidRPr="00E61534" w:rsidRDefault="0074686C" w:rsidP="00D83FBD">
            <w:pPr>
              <w:pStyle w:val="Body"/>
            </w:pPr>
            <w:r w:rsidRPr="00E61534">
              <w:rPr>
                <w:rStyle w:val="None"/>
              </w:rPr>
              <w:t>92.23-224.21</w:t>
            </w:r>
          </w:p>
        </w:tc>
        <w:tc>
          <w:tcPr>
            <w:tcW w:w="135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31D2649" w14:textId="77777777" w:rsidR="00A57685" w:rsidRPr="00E61534" w:rsidRDefault="0074686C" w:rsidP="00D83FBD">
            <w:pPr>
              <w:pStyle w:val="Body"/>
            </w:pPr>
            <w:r w:rsidRPr="00E61534">
              <w:rPr>
                <w:rStyle w:val="None"/>
              </w:rPr>
              <w:t>CWG1 (%)</w:t>
            </w:r>
          </w:p>
        </w:tc>
        <w:tc>
          <w:tcPr>
            <w:tcW w:w="68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052AEAF" w14:textId="77777777" w:rsidR="00A57685" w:rsidRPr="00E61534" w:rsidRDefault="0074686C" w:rsidP="00D83FBD">
            <w:pPr>
              <w:pStyle w:val="Body"/>
            </w:pPr>
            <w:r w:rsidRPr="00E61534">
              <w:rPr>
                <w:rStyle w:val="None"/>
              </w:rPr>
              <w:t>0.70</w:t>
            </w:r>
          </w:p>
        </w:tc>
        <w:tc>
          <w:tcPr>
            <w:tcW w:w="77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F046C8E" w14:textId="77777777" w:rsidR="00A57685" w:rsidRPr="00E61534" w:rsidRDefault="0074686C" w:rsidP="00D83FBD">
            <w:pPr>
              <w:pStyle w:val="Body"/>
            </w:pPr>
            <w:r w:rsidRPr="00E61534">
              <w:rPr>
                <w:rStyle w:val="None"/>
              </w:rPr>
              <w:t>0.12</w:t>
            </w:r>
          </w:p>
        </w:tc>
        <w:tc>
          <w:tcPr>
            <w:tcW w:w="127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7C55C86" w14:textId="77777777" w:rsidR="00A57685" w:rsidRPr="00E61534" w:rsidRDefault="0074686C" w:rsidP="00D83FBD">
            <w:pPr>
              <w:pStyle w:val="Body"/>
            </w:pPr>
            <w:r w:rsidRPr="00E61534">
              <w:rPr>
                <w:rStyle w:val="None"/>
              </w:rPr>
              <w:t>0.35-0.84</w:t>
            </w:r>
          </w:p>
        </w:tc>
      </w:tr>
      <w:tr w:rsidR="00A57685" w:rsidRPr="00E61534" w14:paraId="194D5130" w14:textId="77777777">
        <w:trPr>
          <w:trHeight w:val="735"/>
        </w:trPr>
        <w:tc>
          <w:tcPr>
            <w:tcW w:w="907" w:type="dxa"/>
            <w:tcBorders>
              <w:top w:val="nil"/>
              <w:left w:val="nil"/>
              <w:bottom w:val="nil"/>
              <w:right w:val="nil"/>
            </w:tcBorders>
            <w:shd w:val="clear" w:color="auto" w:fill="auto"/>
            <w:tcMar>
              <w:top w:w="80" w:type="dxa"/>
              <w:left w:w="80" w:type="dxa"/>
              <w:bottom w:w="80" w:type="dxa"/>
              <w:right w:w="80" w:type="dxa"/>
            </w:tcMar>
            <w:vAlign w:val="center"/>
          </w:tcPr>
          <w:p w14:paraId="1FCA69C5" w14:textId="77777777" w:rsidR="00A57685" w:rsidRPr="00E61534" w:rsidRDefault="00A57685" w:rsidP="00D83FBD"/>
        </w:tc>
        <w:tc>
          <w:tcPr>
            <w:tcW w:w="1338" w:type="dxa"/>
            <w:tcBorders>
              <w:top w:val="nil"/>
              <w:left w:val="nil"/>
              <w:bottom w:val="nil"/>
              <w:right w:val="nil"/>
            </w:tcBorders>
            <w:shd w:val="clear" w:color="auto" w:fill="auto"/>
            <w:tcMar>
              <w:top w:w="80" w:type="dxa"/>
              <w:left w:w="80" w:type="dxa"/>
              <w:bottom w:w="80" w:type="dxa"/>
              <w:right w:w="80" w:type="dxa"/>
            </w:tcMar>
            <w:vAlign w:val="center"/>
          </w:tcPr>
          <w:p w14:paraId="3348744C" w14:textId="77777777" w:rsidR="00A57685" w:rsidRPr="00E61534" w:rsidRDefault="0074686C" w:rsidP="00D83FBD">
            <w:pPr>
              <w:pStyle w:val="Body"/>
            </w:pPr>
            <w:r w:rsidRPr="00E61534">
              <w:rPr>
                <w:rStyle w:val="None"/>
              </w:rPr>
              <w:t>Enhanced2</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14:paraId="7DA25741" w14:textId="77777777" w:rsidR="00A57685" w:rsidRPr="00E61534" w:rsidRDefault="0074686C" w:rsidP="00D83FBD">
            <w:pPr>
              <w:pStyle w:val="Body"/>
            </w:pPr>
            <w:r w:rsidRPr="00E61534">
              <w:rPr>
                <w:rStyle w:val="None"/>
              </w:rPr>
              <w:t>168.16</w:t>
            </w:r>
          </w:p>
        </w:tc>
        <w:tc>
          <w:tcPr>
            <w:tcW w:w="810" w:type="dxa"/>
            <w:tcBorders>
              <w:top w:val="nil"/>
              <w:left w:val="nil"/>
              <w:bottom w:val="nil"/>
              <w:right w:val="nil"/>
            </w:tcBorders>
            <w:shd w:val="clear" w:color="auto" w:fill="auto"/>
            <w:tcMar>
              <w:top w:w="80" w:type="dxa"/>
              <w:left w:w="80" w:type="dxa"/>
              <w:bottom w:w="80" w:type="dxa"/>
              <w:right w:w="80" w:type="dxa"/>
            </w:tcMar>
            <w:vAlign w:val="center"/>
          </w:tcPr>
          <w:p w14:paraId="57FA5C09" w14:textId="77777777" w:rsidR="00A57685" w:rsidRPr="00E61534" w:rsidRDefault="0074686C" w:rsidP="00D83FBD">
            <w:pPr>
              <w:pStyle w:val="Body"/>
            </w:pPr>
            <w:r w:rsidRPr="00E61534">
              <w:rPr>
                <w:rStyle w:val="None"/>
              </w:rPr>
              <w:t>35.46</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3AA9B630" w14:textId="77777777" w:rsidR="00A57685" w:rsidRPr="00E61534" w:rsidRDefault="0074686C" w:rsidP="00D83FBD">
            <w:pPr>
              <w:pStyle w:val="Body"/>
            </w:pPr>
            <w:r w:rsidRPr="00E61534">
              <w:rPr>
                <w:rStyle w:val="None"/>
              </w:rPr>
              <w:t>106.61-226.61</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1BBF1F04" w14:textId="77777777" w:rsidR="00A57685" w:rsidRPr="00E61534" w:rsidRDefault="00A57685" w:rsidP="00D83FBD"/>
        </w:tc>
        <w:tc>
          <w:tcPr>
            <w:tcW w:w="680" w:type="dxa"/>
            <w:tcBorders>
              <w:top w:val="nil"/>
              <w:left w:val="nil"/>
              <w:bottom w:val="nil"/>
              <w:right w:val="nil"/>
            </w:tcBorders>
            <w:shd w:val="clear" w:color="auto" w:fill="auto"/>
            <w:tcMar>
              <w:top w:w="80" w:type="dxa"/>
              <w:left w:w="80" w:type="dxa"/>
              <w:bottom w:w="80" w:type="dxa"/>
              <w:right w:w="80" w:type="dxa"/>
            </w:tcMar>
            <w:vAlign w:val="center"/>
          </w:tcPr>
          <w:p w14:paraId="0E158C30" w14:textId="77777777" w:rsidR="00A57685" w:rsidRPr="00E61534" w:rsidRDefault="0074686C" w:rsidP="00D83FBD">
            <w:pPr>
              <w:pStyle w:val="Body"/>
            </w:pPr>
            <w:r w:rsidRPr="00E61534">
              <w:rPr>
                <w:rStyle w:val="None"/>
              </w:rPr>
              <w:t>0.63</w:t>
            </w:r>
          </w:p>
        </w:tc>
        <w:tc>
          <w:tcPr>
            <w:tcW w:w="774" w:type="dxa"/>
            <w:tcBorders>
              <w:top w:val="nil"/>
              <w:left w:val="nil"/>
              <w:bottom w:val="nil"/>
              <w:right w:val="nil"/>
            </w:tcBorders>
            <w:shd w:val="clear" w:color="auto" w:fill="auto"/>
            <w:tcMar>
              <w:top w:w="80" w:type="dxa"/>
              <w:left w:w="80" w:type="dxa"/>
              <w:bottom w:w="80" w:type="dxa"/>
              <w:right w:w="80" w:type="dxa"/>
            </w:tcMar>
            <w:vAlign w:val="center"/>
          </w:tcPr>
          <w:p w14:paraId="6BAFB599" w14:textId="77777777" w:rsidR="00A57685" w:rsidRPr="00E61534" w:rsidRDefault="0074686C" w:rsidP="00D83FBD">
            <w:pPr>
              <w:pStyle w:val="Body"/>
            </w:pPr>
            <w:r w:rsidRPr="00E61534">
              <w:rPr>
                <w:rStyle w:val="None"/>
              </w:rPr>
              <w:t>0.13</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4ED69635" w14:textId="77777777" w:rsidR="00A57685" w:rsidRPr="00E61534" w:rsidRDefault="0074686C" w:rsidP="00D83FBD">
            <w:pPr>
              <w:pStyle w:val="Body"/>
            </w:pPr>
            <w:r w:rsidRPr="00E61534">
              <w:rPr>
                <w:rStyle w:val="None"/>
              </w:rPr>
              <w:t>0.4-0.84</w:t>
            </w:r>
          </w:p>
        </w:tc>
      </w:tr>
      <w:tr w:rsidR="00A57685" w:rsidRPr="00E61534" w14:paraId="684E4723" w14:textId="77777777">
        <w:trPr>
          <w:trHeight w:val="290"/>
        </w:trPr>
        <w:tc>
          <w:tcPr>
            <w:tcW w:w="907" w:type="dxa"/>
            <w:tcBorders>
              <w:top w:val="nil"/>
              <w:left w:val="nil"/>
              <w:bottom w:val="nil"/>
              <w:right w:val="nil"/>
            </w:tcBorders>
            <w:shd w:val="clear" w:color="auto" w:fill="auto"/>
            <w:tcMar>
              <w:top w:w="80" w:type="dxa"/>
              <w:left w:w="80" w:type="dxa"/>
              <w:bottom w:w="80" w:type="dxa"/>
              <w:right w:w="80" w:type="dxa"/>
            </w:tcMar>
            <w:vAlign w:val="center"/>
          </w:tcPr>
          <w:p w14:paraId="4630616C" w14:textId="77777777" w:rsidR="00A57685" w:rsidRPr="00E61534" w:rsidRDefault="00A57685" w:rsidP="00D83FBD"/>
        </w:tc>
        <w:tc>
          <w:tcPr>
            <w:tcW w:w="1338" w:type="dxa"/>
            <w:tcBorders>
              <w:top w:val="nil"/>
              <w:left w:val="nil"/>
              <w:bottom w:val="nil"/>
              <w:right w:val="nil"/>
            </w:tcBorders>
            <w:shd w:val="clear" w:color="auto" w:fill="auto"/>
            <w:tcMar>
              <w:top w:w="80" w:type="dxa"/>
              <w:left w:w="80" w:type="dxa"/>
              <w:bottom w:w="80" w:type="dxa"/>
              <w:right w:w="80" w:type="dxa"/>
            </w:tcMar>
            <w:vAlign w:val="center"/>
          </w:tcPr>
          <w:p w14:paraId="491654E9" w14:textId="77777777" w:rsidR="00A57685" w:rsidRPr="00E61534" w:rsidRDefault="0074686C" w:rsidP="00D83FBD">
            <w:pPr>
              <w:pStyle w:val="Body"/>
            </w:pPr>
            <w:r w:rsidRPr="00E61534">
              <w:rPr>
                <w:rStyle w:val="None"/>
              </w:rPr>
              <w:t xml:space="preserve">Static </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14:paraId="78C43EF7" w14:textId="77777777" w:rsidR="00A57685" w:rsidRPr="00E61534" w:rsidRDefault="0074686C" w:rsidP="00D83FBD">
            <w:pPr>
              <w:pStyle w:val="Body"/>
            </w:pPr>
            <w:r w:rsidRPr="00E61534">
              <w:rPr>
                <w:rStyle w:val="None"/>
              </w:rPr>
              <w:t>164.38</w:t>
            </w:r>
          </w:p>
        </w:tc>
        <w:tc>
          <w:tcPr>
            <w:tcW w:w="810" w:type="dxa"/>
            <w:tcBorders>
              <w:top w:val="nil"/>
              <w:left w:val="nil"/>
              <w:bottom w:val="nil"/>
              <w:right w:val="nil"/>
            </w:tcBorders>
            <w:shd w:val="clear" w:color="auto" w:fill="auto"/>
            <w:tcMar>
              <w:top w:w="80" w:type="dxa"/>
              <w:left w:w="80" w:type="dxa"/>
              <w:bottom w:w="80" w:type="dxa"/>
              <w:right w:w="80" w:type="dxa"/>
            </w:tcMar>
            <w:vAlign w:val="center"/>
          </w:tcPr>
          <w:p w14:paraId="1BB07F25" w14:textId="77777777" w:rsidR="00A57685" w:rsidRPr="00E61534" w:rsidRDefault="0074686C" w:rsidP="00D83FBD">
            <w:pPr>
              <w:pStyle w:val="Body"/>
            </w:pPr>
            <w:r w:rsidRPr="00E61534">
              <w:rPr>
                <w:rStyle w:val="None"/>
              </w:rPr>
              <w:t>44.24</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5D0A7A31" w14:textId="77777777" w:rsidR="00A57685" w:rsidRPr="00E61534" w:rsidRDefault="0074686C" w:rsidP="00D83FBD">
            <w:pPr>
              <w:pStyle w:val="Body"/>
            </w:pPr>
            <w:r w:rsidRPr="00E61534">
              <w:rPr>
                <w:rStyle w:val="None"/>
              </w:rPr>
              <w:t>56.99-233.06</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75FE9C23" w14:textId="77777777" w:rsidR="00A57685" w:rsidRPr="00E61534" w:rsidRDefault="00A57685" w:rsidP="00D83FBD"/>
        </w:tc>
        <w:tc>
          <w:tcPr>
            <w:tcW w:w="680" w:type="dxa"/>
            <w:tcBorders>
              <w:top w:val="nil"/>
              <w:left w:val="nil"/>
              <w:bottom w:val="nil"/>
              <w:right w:val="nil"/>
            </w:tcBorders>
            <w:shd w:val="clear" w:color="auto" w:fill="auto"/>
            <w:tcMar>
              <w:top w:w="80" w:type="dxa"/>
              <w:left w:w="80" w:type="dxa"/>
              <w:bottom w:w="80" w:type="dxa"/>
              <w:right w:w="80" w:type="dxa"/>
            </w:tcMar>
            <w:vAlign w:val="center"/>
          </w:tcPr>
          <w:p w14:paraId="43B8F1F6" w14:textId="77777777" w:rsidR="00A57685" w:rsidRPr="00E61534" w:rsidRDefault="0074686C" w:rsidP="00D83FBD">
            <w:pPr>
              <w:pStyle w:val="Body"/>
            </w:pPr>
            <w:r w:rsidRPr="00E61534">
              <w:rPr>
                <w:rStyle w:val="None"/>
              </w:rPr>
              <w:t>0.61</w:t>
            </w:r>
          </w:p>
        </w:tc>
        <w:tc>
          <w:tcPr>
            <w:tcW w:w="774" w:type="dxa"/>
            <w:tcBorders>
              <w:top w:val="nil"/>
              <w:left w:val="nil"/>
              <w:bottom w:val="nil"/>
              <w:right w:val="nil"/>
            </w:tcBorders>
            <w:shd w:val="clear" w:color="auto" w:fill="auto"/>
            <w:tcMar>
              <w:top w:w="80" w:type="dxa"/>
              <w:left w:w="80" w:type="dxa"/>
              <w:bottom w:w="80" w:type="dxa"/>
              <w:right w:w="80" w:type="dxa"/>
            </w:tcMar>
            <w:vAlign w:val="center"/>
          </w:tcPr>
          <w:p w14:paraId="29273EF7" w14:textId="77777777" w:rsidR="00A57685" w:rsidRPr="00E61534" w:rsidRDefault="0074686C" w:rsidP="00D83FBD">
            <w:pPr>
              <w:pStyle w:val="Body"/>
            </w:pPr>
            <w:r w:rsidRPr="00E61534">
              <w:rPr>
                <w:rStyle w:val="None"/>
              </w:rPr>
              <w:t>0.16</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61A73FFA" w14:textId="77777777" w:rsidR="00A57685" w:rsidRPr="00E61534" w:rsidRDefault="0074686C" w:rsidP="00D83FBD">
            <w:pPr>
              <w:pStyle w:val="Body"/>
            </w:pPr>
            <w:r w:rsidRPr="00E61534">
              <w:rPr>
                <w:rStyle w:val="None"/>
              </w:rPr>
              <w:t>0.21-0.87</w:t>
            </w:r>
          </w:p>
        </w:tc>
      </w:tr>
      <w:tr w:rsidR="00A57685" w:rsidRPr="00E61534" w14:paraId="2B3E4BC0" w14:textId="77777777">
        <w:trPr>
          <w:trHeight w:val="290"/>
        </w:trPr>
        <w:tc>
          <w:tcPr>
            <w:tcW w:w="907" w:type="dxa"/>
            <w:tcBorders>
              <w:top w:val="nil"/>
              <w:left w:val="nil"/>
              <w:bottom w:val="nil"/>
              <w:right w:val="nil"/>
            </w:tcBorders>
            <w:shd w:val="clear" w:color="auto" w:fill="auto"/>
            <w:tcMar>
              <w:top w:w="80" w:type="dxa"/>
              <w:left w:w="80" w:type="dxa"/>
              <w:bottom w:w="80" w:type="dxa"/>
              <w:right w:w="80" w:type="dxa"/>
            </w:tcMar>
            <w:vAlign w:val="center"/>
          </w:tcPr>
          <w:p w14:paraId="1E0C0A72" w14:textId="77777777" w:rsidR="00A57685" w:rsidRPr="00E61534" w:rsidRDefault="0074686C" w:rsidP="00D83FBD">
            <w:pPr>
              <w:pStyle w:val="Body"/>
            </w:pPr>
            <w:r w:rsidRPr="00E61534">
              <w:rPr>
                <w:rStyle w:val="None"/>
              </w:rPr>
              <w:t>CWG2</w:t>
            </w:r>
          </w:p>
        </w:tc>
        <w:tc>
          <w:tcPr>
            <w:tcW w:w="1338" w:type="dxa"/>
            <w:tcBorders>
              <w:top w:val="nil"/>
              <w:left w:val="nil"/>
              <w:bottom w:val="nil"/>
              <w:right w:val="nil"/>
            </w:tcBorders>
            <w:shd w:val="clear" w:color="auto" w:fill="auto"/>
            <w:tcMar>
              <w:top w:w="80" w:type="dxa"/>
              <w:left w:w="80" w:type="dxa"/>
              <w:bottom w:w="80" w:type="dxa"/>
              <w:right w:w="80" w:type="dxa"/>
            </w:tcMar>
            <w:vAlign w:val="center"/>
          </w:tcPr>
          <w:p w14:paraId="4EF96D23" w14:textId="77777777" w:rsidR="00A57685" w:rsidRPr="00E61534" w:rsidRDefault="0074686C" w:rsidP="00D83FBD">
            <w:pPr>
              <w:pStyle w:val="Body"/>
            </w:pPr>
            <w:r w:rsidRPr="00E61534">
              <w:rPr>
                <w:rStyle w:val="None"/>
              </w:rPr>
              <w:t>Enhanced1</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14:paraId="51DCBA9F" w14:textId="77777777" w:rsidR="00A57685" w:rsidRPr="00E61534" w:rsidRDefault="0074686C" w:rsidP="00D83FBD">
            <w:pPr>
              <w:pStyle w:val="Body"/>
            </w:pPr>
            <w:r w:rsidRPr="00E61534">
              <w:rPr>
                <w:rStyle w:val="None"/>
              </w:rPr>
              <w:t>178.00</w:t>
            </w:r>
          </w:p>
        </w:tc>
        <w:tc>
          <w:tcPr>
            <w:tcW w:w="810" w:type="dxa"/>
            <w:tcBorders>
              <w:top w:val="nil"/>
              <w:left w:val="nil"/>
              <w:bottom w:val="nil"/>
              <w:right w:val="nil"/>
            </w:tcBorders>
            <w:shd w:val="clear" w:color="auto" w:fill="auto"/>
            <w:tcMar>
              <w:top w:w="80" w:type="dxa"/>
              <w:left w:w="80" w:type="dxa"/>
              <w:bottom w:w="80" w:type="dxa"/>
              <w:right w:w="80" w:type="dxa"/>
            </w:tcMar>
            <w:vAlign w:val="center"/>
          </w:tcPr>
          <w:p w14:paraId="1BF0369D" w14:textId="77777777" w:rsidR="00A57685" w:rsidRPr="00E61534" w:rsidRDefault="0074686C" w:rsidP="00D83FBD">
            <w:pPr>
              <w:pStyle w:val="Body"/>
            </w:pPr>
            <w:r w:rsidRPr="00E61534">
              <w:rPr>
                <w:rStyle w:val="None"/>
              </w:rPr>
              <w:t>47.78</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696BD822" w14:textId="77777777" w:rsidR="00A57685" w:rsidRPr="00E61534" w:rsidRDefault="0074686C" w:rsidP="00D83FBD">
            <w:pPr>
              <w:pStyle w:val="Body"/>
            </w:pPr>
            <w:r w:rsidRPr="00E61534">
              <w:rPr>
                <w:rStyle w:val="None"/>
              </w:rPr>
              <w:t>34-215.32</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694F8BE8" w14:textId="77777777" w:rsidR="00A57685" w:rsidRPr="00E61534" w:rsidRDefault="0074686C" w:rsidP="00D83FBD">
            <w:pPr>
              <w:pStyle w:val="Body"/>
            </w:pPr>
            <w:r w:rsidRPr="00E61534">
              <w:rPr>
                <w:rStyle w:val="None"/>
              </w:rPr>
              <w:t>CWG2 (%)</w:t>
            </w:r>
          </w:p>
        </w:tc>
        <w:tc>
          <w:tcPr>
            <w:tcW w:w="680" w:type="dxa"/>
            <w:tcBorders>
              <w:top w:val="nil"/>
              <w:left w:val="nil"/>
              <w:bottom w:val="nil"/>
              <w:right w:val="nil"/>
            </w:tcBorders>
            <w:shd w:val="clear" w:color="auto" w:fill="auto"/>
            <w:tcMar>
              <w:top w:w="80" w:type="dxa"/>
              <w:left w:w="80" w:type="dxa"/>
              <w:bottom w:w="80" w:type="dxa"/>
              <w:right w:w="80" w:type="dxa"/>
            </w:tcMar>
            <w:vAlign w:val="center"/>
          </w:tcPr>
          <w:p w14:paraId="2BB73147" w14:textId="77777777" w:rsidR="00A57685" w:rsidRPr="00E61534" w:rsidRDefault="0074686C" w:rsidP="00D83FBD">
            <w:pPr>
              <w:pStyle w:val="Body"/>
            </w:pPr>
            <w:r w:rsidRPr="00E61534">
              <w:rPr>
                <w:rStyle w:val="None"/>
              </w:rPr>
              <w:t>0.67</w:t>
            </w:r>
          </w:p>
        </w:tc>
        <w:tc>
          <w:tcPr>
            <w:tcW w:w="774" w:type="dxa"/>
            <w:tcBorders>
              <w:top w:val="nil"/>
              <w:left w:val="nil"/>
              <w:bottom w:val="nil"/>
              <w:right w:val="nil"/>
            </w:tcBorders>
            <w:shd w:val="clear" w:color="auto" w:fill="auto"/>
            <w:tcMar>
              <w:top w:w="80" w:type="dxa"/>
              <w:left w:w="80" w:type="dxa"/>
              <w:bottom w:w="80" w:type="dxa"/>
              <w:right w:w="80" w:type="dxa"/>
            </w:tcMar>
            <w:vAlign w:val="center"/>
          </w:tcPr>
          <w:p w14:paraId="2DEA3D25" w14:textId="77777777" w:rsidR="00A57685" w:rsidRPr="00E61534" w:rsidRDefault="0074686C" w:rsidP="00D83FBD">
            <w:pPr>
              <w:pStyle w:val="Body"/>
            </w:pPr>
            <w:r w:rsidRPr="00E61534">
              <w:rPr>
                <w:rStyle w:val="None"/>
              </w:rPr>
              <w:t>0.18</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0E3891CE" w14:textId="77777777" w:rsidR="00A57685" w:rsidRPr="00E61534" w:rsidRDefault="0074686C" w:rsidP="00D83FBD">
            <w:pPr>
              <w:pStyle w:val="Body"/>
            </w:pPr>
            <w:r w:rsidRPr="00E61534">
              <w:rPr>
                <w:rStyle w:val="None"/>
              </w:rPr>
              <w:t>0.13-0.81</w:t>
            </w:r>
          </w:p>
        </w:tc>
      </w:tr>
      <w:tr w:rsidR="00A57685" w:rsidRPr="00E61534" w14:paraId="3E9CBD73" w14:textId="77777777">
        <w:trPr>
          <w:trHeight w:val="290"/>
        </w:trPr>
        <w:tc>
          <w:tcPr>
            <w:tcW w:w="907" w:type="dxa"/>
            <w:tcBorders>
              <w:top w:val="nil"/>
              <w:left w:val="nil"/>
              <w:bottom w:val="nil"/>
              <w:right w:val="nil"/>
            </w:tcBorders>
            <w:shd w:val="clear" w:color="auto" w:fill="auto"/>
            <w:tcMar>
              <w:top w:w="80" w:type="dxa"/>
              <w:left w:w="80" w:type="dxa"/>
              <w:bottom w:w="80" w:type="dxa"/>
              <w:right w:w="80" w:type="dxa"/>
            </w:tcMar>
            <w:vAlign w:val="center"/>
          </w:tcPr>
          <w:p w14:paraId="0FECDC45" w14:textId="77777777" w:rsidR="00A57685" w:rsidRPr="00E61534" w:rsidRDefault="00A57685" w:rsidP="00D83FBD"/>
        </w:tc>
        <w:tc>
          <w:tcPr>
            <w:tcW w:w="1338" w:type="dxa"/>
            <w:tcBorders>
              <w:top w:val="nil"/>
              <w:left w:val="nil"/>
              <w:bottom w:val="nil"/>
              <w:right w:val="nil"/>
            </w:tcBorders>
            <w:shd w:val="clear" w:color="auto" w:fill="auto"/>
            <w:tcMar>
              <w:top w:w="80" w:type="dxa"/>
              <w:left w:w="80" w:type="dxa"/>
              <w:bottom w:w="80" w:type="dxa"/>
              <w:right w:w="80" w:type="dxa"/>
            </w:tcMar>
            <w:vAlign w:val="center"/>
          </w:tcPr>
          <w:p w14:paraId="0CCAFC8A" w14:textId="77777777" w:rsidR="00A57685" w:rsidRPr="00E61534" w:rsidRDefault="0074686C" w:rsidP="00D83FBD">
            <w:pPr>
              <w:pStyle w:val="Body"/>
            </w:pPr>
            <w:r w:rsidRPr="00E61534">
              <w:rPr>
                <w:rStyle w:val="None"/>
              </w:rPr>
              <w:t>Enhanced2</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14:paraId="6246F9D2" w14:textId="77777777" w:rsidR="00A57685" w:rsidRPr="00E61534" w:rsidRDefault="0074686C" w:rsidP="00D83FBD">
            <w:pPr>
              <w:pStyle w:val="Body"/>
            </w:pPr>
            <w:r w:rsidRPr="00E61534">
              <w:rPr>
                <w:rStyle w:val="None"/>
              </w:rPr>
              <w:t>157.26</w:t>
            </w:r>
          </w:p>
        </w:tc>
        <w:tc>
          <w:tcPr>
            <w:tcW w:w="810" w:type="dxa"/>
            <w:tcBorders>
              <w:top w:val="nil"/>
              <w:left w:val="nil"/>
              <w:bottom w:val="nil"/>
              <w:right w:val="nil"/>
            </w:tcBorders>
            <w:shd w:val="clear" w:color="auto" w:fill="auto"/>
            <w:tcMar>
              <w:top w:w="80" w:type="dxa"/>
              <w:left w:w="80" w:type="dxa"/>
              <w:bottom w:w="80" w:type="dxa"/>
              <w:right w:w="80" w:type="dxa"/>
            </w:tcMar>
            <w:vAlign w:val="center"/>
          </w:tcPr>
          <w:p w14:paraId="57EAD643" w14:textId="77777777" w:rsidR="00A57685" w:rsidRPr="00E61534" w:rsidRDefault="0074686C" w:rsidP="00D83FBD">
            <w:pPr>
              <w:pStyle w:val="Body"/>
            </w:pPr>
            <w:r w:rsidRPr="00E61534">
              <w:rPr>
                <w:rStyle w:val="None"/>
              </w:rPr>
              <w:t>48.27</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672AB489" w14:textId="77777777" w:rsidR="00A57685" w:rsidRPr="00E61534" w:rsidRDefault="0074686C" w:rsidP="00D83FBD">
            <w:pPr>
              <w:pStyle w:val="Body"/>
            </w:pPr>
            <w:r w:rsidRPr="00E61534">
              <w:rPr>
                <w:rStyle w:val="None"/>
              </w:rPr>
              <w:t>47.03-216.45</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6C5CD0B2" w14:textId="77777777" w:rsidR="00A57685" w:rsidRPr="00E61534" w:rsidRDefault="00A57685" w:rsidP="00D83FBD"/>
        </w:tc>
        <w:tc>
          <w:tcPr>
            <w:tcW w:w="680" w:type="dxa"/>
            <w:tcBorders>
              <w:top w:val="nil"/>
              <w:left w:val="nil"/>
              <w:bottom w:val="nil"/>
              <w:right w:val="nil"/>
            </w:tcBorders>
            <w:shd w:val="clear" w:color="auto" w:fill="auto"/>
            <w:tcMar>
              <w:top w:w="80" w:type="dxa"/>
              <w:left w:w="80" w:type="dxa"/>
              <w:bottom w:w="80" w:type="dxa"/>
              <w:right w:w="80" w:type="dxa"/>
            </w:tcMar>
            <w:vAlign w:val="center"/>
          </w:tcPr>
          <w:p w14:paraId="3FBF3034" w14:textId="77777777" w:rsidR="00A57685" w:rsidRPr="00E61534" w:rsidRDefault="0074686C" w:rsidP="00D83FBD">
            <w:pPr>
              <w:pStyle w:val="Body"/>
            </w:pPr>
            <w:r w:rsidRPr="00E61534">
              <w:rPr>
                <w:rStyle w:val="None"/>
              </w:rPr>
              <w:t>0.58</w:t>
            </w:r>
          </w:p>
        </w:tc>
        <w:tc>
          <w:tcPr>
            <w:tcW w:w="774" w:type="dxa"/>
            <w:tcBorders>
              <w:top w:val="nil"/>
              <w:left w:val="nil"/>
              <w:bottom w:val="nil"/>
              <w:right w:val="nil"/>
            </w:tcBorders>
            <w:shd w:val="clear" w:color="auto" w:fill="auto"/>
            <w:tcMar>
              <w:top w:w="80" w:type="dxa"/>
              <w:left w:w="80" w:type="dxa"/>
              <w:bottom w:w="80" w:type="dxa"/>
              <w:right w:w="80" w:type="dxa"/>
            </w:tcMar>
            <w:vAlign w:val="center"/>
          </w:tcPr>
          <w:p w14:paraId="24A91854" w14:textId="77777777" w:rsidR="00A57685" w:rsidRPr="00E61534" w:rsidRDefault="0074686C" w:rsidP="00D83FBD">
            <w:pPr>
              <w:pStyle w:val="Body"/>
            </w:pPr>
            <w:r w:rsidRPr="00E61534">
              <w:rPr>
                <w:rStyle w:val="None"/>
              </w:rPr>
              <w:t>0.18</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06171567" w14:textId="77777777" w:rsidR="00A57685" w:rsidRPr="00E61534" w:rsidRDefault="0074686C" w:rsidP="00D83FBD">
            <w:pPr>
              <w:pStyle w:val="Body"/>
            </w:pPr>
            <w:r w:rsidRPr="00E61534">
              <w:rPr>
                <w:rStyle w:val="None"/>
              </w:rPr>
              <w:t>0.17-0.8</w:t>
            </w:r>
          </w:p>
        </w:tc>
      </w:tr>
      <w:tr w:rsidR="00A57685" w:rsidRPr="00E61534" w14:paraId="33E66C70" w14:textId="77777777">
        <w:trPr>
          <w:trHeight w:val="290"/>
        </w:trPr>
        <w:tc>
          <w:tcPr>
            <w:tcW w:w="907" w:type="dxa"/>
            <w:tcBorders>
              <w:top w:val="nil"/>
              <w:left w:val="nil"/>
              <w:bottom w:val="nil"/>
              <w:right w:val="nil"/>
            </w:tcBorders>
            <w:shd w:val="clear" w:color="auto" w:fill="auto"/>
            <w:tcMar>
              <w:top w:w="80" w:type="dxa"/>
              <w:left w:w="80" w:type="dxa"/>
              <w:bottom w:w="80" w:type="dxa"/>
              <w:right w:w="80" w:type="dxa"/>
            </w:tcMar>
            <w:vAlign w:val="center"/>
          </w:tcPr>
          <w:p w14:paraId="1E1CC4FD" w14:textId="77777777" w:rsidR="00A57685" w:rsidRPr="00E61534" w:rsidRDefault="00A57685" w:rsidP="00D83FBD"/>
        </w:tc>
        <w:tc>
          <w:tcPr>
            <w:tcW w:w="1338" w:type="dxa"/>
            <w:tcBorders>
              <w:top w:val="nil"/>
              <w:left w:val="nil"/>
              <w:bottom w:val="nil"/>
              <w:right w:val="nil"/>
            </w:tcBorders>
            <w:shd w:val="clear" w:color="auto" w:fill="auto"/>
            <w:tcMar>
              <w:top w:w="80" w:type="dxa"/>
              <w:left w:w="80" w:type="dxa"/>
              <w:bottom w:w="80" w:type="dxa"/>
              <w:right w:w="80" w:type="dxa"/>
            </w:tcMar>
            <w:vAlign w:val="center"/>
          </w:tcPr>
          <w:p w14:paraId="50BDDA14" w14:textId="77777777" w:rsidR="00A57685" w:rsidRPr="00E61534" w:rsidRDefault="0074686C" w:rsidP="00D83FBD">
            <w:pPr>
              <w:pStyle w:val="Body"/>
            </w:pPr>
            <w:r w:rsidRPr="00E61534">
              <w:rPr>
                <w:rStyle w:val="None"/>
              </w:rPr>
              <w:t xml:space="preserve">Static </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14:paraId="1E6405A3" w14:textId="77777777" w:rsidR="00A57685" w:rsidRPr="00E61534" w:rsidRDefault="0074686C" w:rsidP="00D83FBD">
            <w:pPr>
              <w:pStyle w:val="Body"/>
            </w:pPr>
            <w:r w:rsidRPr="00E61534">
              <w:rPr>
                <w:rStyle w:val="None"/>
              </w:rPr>
              <w:t>156.43</w:t>
            </w:r>
          </w:p>
        </w:tc>
        <w:tc>
          <w:tcPr>
            <w:tcW w:w="810" w:type="dxa"/>
            <w:tcBorders>
              <w:top w:val="nil"/>
              <w:left w:val="nil"/>
              <w:bottom w:val="nil"/>
              <w:right w:val="nil"/>
            </w:tcBorders>
            <w:shd w:val="clear" w:color="auto" w:fill="auto"/>
            <w:tcMar>
              <w:top w:w="80" w:type="dxa"/>
              <w:left w:w="80" w:type="dxa"/>
              <w:bottom w:w="80" w:type="dxa"/>
              <w:right w:w="80" w:type="dxa"/>
            </w:tcMar>
            <w:vAlign w:val="center"/>
          </w:tcPr>
          <w:p w14:paraId="7E3905EB" w14:textId="77777777" w:rsidR="00A57685" w:rsidRPr="00E61534" w:rsidRDefault="0074686C" w:rsidP="00D83FBD">
            <w:pPr>
              <w:pStyle w:val="Body"/>
            </w:pPr>
            <w:r w:rsidRPr="00E61534">
              <w:rPr>
                <w:rStyle w:val="None"/>
              </w:rPr>
              <w:t>46.69</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6CA5020D" w14:textId="77777777" w:rsidR="00A57685" w:rsidRPr="00E61534" w:rsidRDefault="0074686C" w:rsidP="00D83FBD">
            <w:pPr>
              <w:pStyle w:val="Body"/>
            </w:pPr>
            <w:r w:rsidRPr="00E61534">
              <w:rPr>
                <w:rStyle w:val="None"/>
              </w:rPr>
              <w:t>34.59-223.93</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114CAC54" w14:textId="77777777" w:rsidR="00A57685" w:rsidRPr="00E61534" w:rsidRDefault="00A57685" w:rsidP="00D83FBD"/>
        </w:tc>
        <w:tc>
          <w:tcPr>
            <w:tcW w:w="680" w:type="dxa"/>
            <w:tcBorders>
              <w:top w:val="nil"/>
              <w:left w:val="nil"/>
              <w:bottom w:val="nil"/>
              <w:right w:val="nil"/>
            </w:tcBorders>
            <w:shd w:val="clear" w:color="auto" w:fill="auto"/>
            <w:tcMar>
              <w:top w:w="80" w:type="dxa"/>
              <w:left w:w="80" w:type="dxa"/>
              <w:bottom w:w="80" w:type="dxa"/>
              <w:right w:w="80" w:type="dxa"/>
            </w:tcMar>
            <w:vAlign w:val="center"/>
          </w:tcPr>
          <w:p w14:paraId="457BD2E1" w14:textId="77777777" w:rsidR="00A57685" w:rsidRPr="00E61534" w:rsidRDefault="0074686C" w:rsidP="00D83FBD">
            <w:pPr>
              <w:pStyle w:val="Body"/>
            </w:pPr>
            <w:r w:rsidRPr="00E61534">
              <w:rPr>
                <w:rStyle w:val="None"/>
              </w:rPr>
              <w:t>0.58</w:t>
            </w:r>
          </w:p>
        </w:tc>
        <w:tc>
          <w:tcPr>
            <w:tcW w:w="774" w:type="dxa"/>
            <w:tcBorders>
              <w:top w:val="nil"/>
              <w:left w:val="nil"/>
              <w:bottom w:val="nil"/>
              <w:right w:val="nil"/>
            </w:tcBorders>
            <w:shd w:val="clear" w:color="auto" w:fill="auto"/>
            <w:tcMar>
              <w:top w:w="80" w:type="dxa"/>
              <w:left w:w="80" w:type="dxa"/>
              <w:bottom w:w="80" w:type="dxa"/>
              <w:right w:w="80" w:type="dxa"/>
            </w:tcMar>
            <w:vAlign w:val="center"/>
          </w:tcPr>
          <w:p w14:paraId="3A55DCB4" w14:textId="77777777" w:rsidR="00A57685" w:rsidRPr="00E61534" w:rsidRDefault="0074686C" w:rsidP="00D83FBD">
            <w:pPr>
              <w:pStyle w:val="Body"/>
            </w:pPr>
            <w:r w:rsidRPr="00E61534">
              <w:rPr>
                <w:rStyle w:val="None"/>
              </w:rPr>
              <w:t>0.17</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0B00AC80" w14:textId="77777777" w:rsidR="00A57685" w:rsidRPr="00E61534" w:rsidRDefault="0074686C" w:rsidP="00D83FBD">
            <w:pPr>
              <w:pStyle w:val="Body"/>
            </w:pPr>
            <w:r w:rsidRPr="00E61534">
              <w:rPr>
                <w:rStyle w:val="None"/>
              </w:rPr>
              <w:t>0.13-0.83</w:t>
            </w:r>
          </w:p>
        </w:tc>
      </w:tr>
      <w:tr w:rsidR="00A57685" w:rsidRPr="00E61534" w14:paraId="617A3E8F" w14:textId="77777777">
        <w:trPr>
          <w:trHeight w:val="290"/>
        </w:trPr>
        <w:tc>
          <w:tcPr>
            <w:tcW w:w="907" w:type="dxa"/>
            <w:tcBorders>
              <w:top w:val="nil"/>
              <w:left w:val="nil"/>
              <w:bottom w:val="nil"/>
              <w:right w:val="nil"/>
            </w:tcBorders>
            <w:shd w:val="clear" w:color="auto" w:fill="auto"/>
            <w:tcMar>
              <w:top w:w="80" w:type="dxa"/>
              <w:left w:w="80" w:type="dxa"/>
              <w:bottom w:w="80" w:type="dxa"/>
              <w:right w:w="80" w:type="dxa"/>
            </w:tcMar>
            <w:vAlign w:val="center"/>
          </w:tcPr>
          <w:p w14:paraId="29DAD889" w14:textId="77777777" w:rsidR="00A57685" w:rsidRPr="00E61534" w:rsidRDefault="0074686C" w:rsidP="00D83FBD">
            <w:pPr>
              <w:pStyle w:val="Body"/>
            </w:pPr>
            <w:r w:rsidRPr="00E61534">
              <w:rPr>
                <w:rStyle w:val="None"/>
              </w:rPr>
              <w:t>CWG3</w:t>
            </w:r>
          </w:p>
        </w:tc>
        <w:tc>
          <w:tcPr>
            <w:tcW w:w="1338" w:type="dxa"/>
            <w:tcBorders>
              <w:top w:val="nil"/>
              <w:left w:val="nil"/>
              <w:bottom w:val="nil"/>
              <w:right w:val="nil"/>
            </w:tcBorders>
            <w:shd w:val="clear" w:color="auto" w:fill="auto"/>
            <w:tcMar>
              <w:top w:w="80" w:type="dxa"/>
              <w:left w:w="80" w:type="dxa"/>
              <w:bottom w:w="80" w:type="dxa"/>
              <w:right w:w="80" w:type="dxa"/>
            </w:tcMar>
            <w:vAlign w:val="center"/>
          </w:tcPr>
          <w:p w14:paraId="4BB1BD0F" w14:textId="77777777" w:rsidR="00A57685" w:rsidRPr="00E61534" w:rsidRDefault="0074686C" w:rsidP="00D83FBD">
            <w:pPr>
              <w:pStyle w:val="Body"/>
            </w:pPr>
            <w:r w:rsidRPr="00E61534">
              <w:rPr>
                <w:rStyle w:val="None"/>
              </w:rPr>
              <w:t>Enhanced1</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14:paraId="7CAED89D" w14:textId="77777777" w:rsidR="00A57685" w:rsidRPr="00E61534" w:rsidRDefault="0074686C" w:rsidP="00D83FBD">
            <w:pPr>
              <w:pStyle w:val="Body"/>
            </w:pPr>
            <w:r w:rsidRPr="00E61534">
              <w:rPr>
                <w:rStyle w:val="None"/>
              </w:rPr>
              <w:t>171.26</w:t>
            </w:r>
          </w:p>
        </w:tc>
        <w:tc>
          <w:tcPr>
            <w:tcW w:w="810" w:type="dxa"/>
            <w:tcBorders>
              <w:top w:val="nil"/>
              <w:left w:val="nil"/>
              <w:bottom w:val="nil"/>
              <w:right w:val="nil"/>
            </w:tcBorders>
            <w:shd w:val="clear" w:color="auto" w:fill="auto"/>
            <w:tcMar>
              <w:top w:w="80" w:type="dxa"/>
              <w:left w:w="80" w:type="dxa"/>
              <w:bottom w:w="80" w:type="dxa"/>
              <w:right w:w="80" w:type="dxa"/>
            </w:tcMar>
            <w:vAlign w:val="center"/>
          </w:tcPr>
          <w:p w14:paraId="5AB8FC04" w14:textId="77777777" w:rsidR="00A57685" w:rsidRPr="00E61534" w:rsidRDefault="0074686C" w:rsidP="00D83FBD">
            <w:pPr>
              <w:pStyle w:val="Body"/>
            </w:pPr>
            <w:r w:rsidRPr="00E61534">
              <w:rPr>
                <w:rStyle w:val="None"/>
              </w:rPr>
              <w:t>48.83</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05A8FE66" w14:textId="77777777" w:rsidR="00A57685" w:rsidRPr="00E61534" w:rsidRDefault="0074686C" w:rsidP="00D83FBD">
            <w:pPr>
              <w:pStyle w:val="Body"/>
            </w:pPr>
            <w:r w:rsidRPr="00E61534">
              <w:rPr>
                <w:rStyle w:val="None"/>
              </w:rPr>
              <w:t>39.4-224.38</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3F343378" w14:textId="77777777" w:rsidR="00A57685" w:rsidRPr="00E61534" w:rsidRDefault="0074686C" w:rsidP="00D83FBD">
            <w:pPr>
              <w:pStyle w:val="Body"/>
            </w:pPr>
            <w:r w:rsidRPr="00E61534">
              <w:rPr>
                <w:rStyle w:val="None"/>
              </w:rPr>
              <w:t>CWG3 (%)</w:t>
            </w:r>
          </w:p>
        </w:tc>
        <w:tc>
          <w:tcPr>
            <w:tcW w:w="680" w:type="dxa"/>
            <w:tcBorders>
              <w:top w:val="nil"/>
              <w:left w:val="nil"/>
              <w:bottom w:val="nil"/>
              <w:right w:val="nil"/>
            </w:tcBorders>
            <w:shd w:val="clear" w:color="auto" w:fill="auto"/>
            <w:tcMar>
              <w:top w:w="80" w:type="dxa"/>
              <w:left w:w="80" w:type="dxa"/>
              <w:bottom w:w="80" w:type="dxa"/>
              <w:right w:w="80" w:type="dxa"/>
            </w:tcMar>
            <w:vAlign w:val="center"/>
          </w:tcPr>
          <w:p w14:paraId="50A76712" w14:textId="77777777" w:rsidR="00A57685" w:rsidRPr="00E61534" w:rsidRDefault="0074686C" w:rsidP="00D83FBD">
            <w:pPr>
              <w:pStyle w:val="Body"/>
            </w:pPr>
            <w:r w:rsidRPr="00E61534">
              <w:rPr>
                <w:rStyle w:val="None"/>
              </w:rPr>
              <w:t>0.64</w:t>
            </w:r>
          </w:p>
        </w:tc>
        <w:tc>
          <w:tcPr>
            <w:tcW w:w="774" w:type="dxa"/>
            <w:tcBorders>
              <w:top w:val="nil"/>
              <w:left w:val="nil"/>
              <w:bottom w:val="nil"/>
              <w:right w:val="nil"/>
            </w:tcBorders>
            <w:shd w:val="clear" w:color="auto" w:fill="auto"/>
            <w:tcMar>
              <w:top w:w="80" w:type="dxa"/>
              <w:left w:w="80" w:type="dxa"/>
              <w:bottom w:w="80" w:type="dxa"/>
              <w:right w:w="80" w:type="dxa"/>
            </w:tcMar>
            <w:vAlign w:val="center"/>
          </w:tcPr>
          <w:p w14:paraId="412A0DA2" w14:textId="77777777" w:rsidR="00A57685" w:rsidRPr="00E61534" w:rsidRDefault="0074686C" w:rsidP="00D83FBD">
            <w:pPr>
              <w:pStyle w:val="Body"/>
            </w:pPr>
            <w:r w:rsidRPr="00E61534">
              <w:rPr>
                <w:rStyle w:val="None"/>
              </w:rPr>
              <w:t>0.18</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0559CF81" w14:textId="77777777" w:rsidR="00A57685" w:rsidRPr="00E61534" w:rsidRDefault="0074686C" w:rsidP="00D83FBD">
            <w:pPr>
              <w:pStyle w:val="Body"/>
            </w:pPr>
            <w:r w:rsidRPr="00E61534">
              <w:rPr>
                <w:rStyle w:val="None"/>
              </w:rPr>
              <w:t>0.15-0.84</w:t>
            </w:r>
          </w:p>
        </w:tc>
      </w:tr>
      <w:tr w:rsidR="00A57685" w:rsidRPr="00E61534" w14:paraId="606129C8" w14:textId="77777777">
        <w:trPr>
          <w:trHeight w:val="290"/>
        </w:trPr>
        <w:tc>
          <w:tcPr>
            <w:tcW w:w="907" w:type="dxa"/>
            <w:tcBorders>
              <w:top w:val="nil"/>
              <w:left w:val="nil"/>
              <w:bottom w:val="nil"/>
              <w:right w:val="nil"/>
            </w:tcBorders>
            <w:shd w:val="clear" w:color="auto" w:fill="auto"/>
            <w:tcMar>
              <w:top w:w="80" w:type="dxa"/>
              <w:left w:w="80" w:type="dxa"/>
              <w:bottom w:w="80" w:type="dxa"/>
              <w:right w:w="80" w:type="dxa"/>
            </w:tcMar>
            <w:vAlign w:val="center"/>
          </w:tcPr>
          <w:p w14:paraId="29BEE4B8" w14:textId="77777777" w:rsidR="00A57685" w:rsidRPr="00E61534" w:rsidRDefault="00A57685" w:rsidP="00D83FBD"/>
        </w:tc>
        <w:tc>
          <w:tcPr>
            <w:tcW w:w="1338" w:type="dxa"/>
            <w:tcBorders>
              <w:top w:val="nil"/>
              <w:left w:val="nil"/>
              <w:bottom w:val="nil"/>
              <w:right w:val="nil"/>
            </w:tcBorders>
            <w:shd w:val="clear" w:color="auto" w:fill="auto"/>
            <w:tcMar>
              <w:top w:w="80" w:type="dxa"/>
              <w:left w:w="80" w:type="dxa"/>
              <w:bottom w:w="80" w:type="dxa"/>
              <w:right w:w="80" w:type="dxa"/>
            </w:tcMar>
            <w:vAlign w:val="center"/>
          </w:tcPr>
          <w:p w14:paraId="1B59287C" w14:textId="77777777" w:rsidR="00A57685" w:rsidRPr="00E61534" w:rsidRDefault="0074686C" w:rsidP="00D83FBD">
            <w:pPr>
              <w:pStyle w:val="Body"/>
            </w:pPr>
            <w:r w:rsidRPr="00E61534">
              <w:rPr>
                <w:rStyle w:val="None"/>
              </w:rPr>
              <w:t>Enhanced2</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14:paraId="4672D505" w14:textId="77777777" w:rsidR="00A57685" w:rsidRPr="00E61534" w:rsidRDefault="0074686C" w:rsidP="00D83FBD">
            <w:pPr>
              <w:pStyle w:val="Body"/>
              <w:tabs>
                <w:tab w:val="left" w:pos="495"/>
              </w:tabs>
            </w:pPr>
            <w:r w:rsidRPr="00E61534">
              <w:rPr>
                <w:rStyle w:val="None"/>
              </w:rPr>
              <w:t>160.94</w:t>
            </w:r>
            <w:r w:rsidRPr="00E61534">
              <w:rPr>
                <w:rStyle w:val="None"/>
              </w:rPr>
              <w:tab/>
            </w:r>
          </w:p>
        </w:tc>
        <w:tc>
          <w:tcPr>
            <w:tcW w:w="810" w:type="dxa"/>
            <w:tcBorders>
              <w:top w:val="nil"/>
              <w:left w:val="nil"/>
              <w:bottom w:val="nil"/>
              <w:right w:val="nil"/>
            </w:tcBorders>
            <w:shd w:val="clear" w:color="auto" w:fill="auto"/>
            <w:tcMar>
              <w:top w:w="80" w:type="dxa"/>
              <w:left w:w="80" w:type="dxa"/>
              <w:bottom w:w="80" w:type="dxa"/>
              <w:right w:w="80" w:type="dxa"/>
            </w:tcMar>
            <w:vAlign w:val="center"/>
          </w:tcPr>
          <w:p w14:paraId="3E62EE98" w14:textId="77777777" w:rsidR="00A57685" w:rsidRPr="00E61534" w:rsidRDefault="0074686C" w:rsidP="00D83FBD">
            <w:pPr>
              <w:pStyle w:val="Body"/>
            </w:pPr>
            <w:r w:rsidRPr="00E61534">
              <w:rPr>
                <w:rStyle w:val="None"/>
              </w:rPr>
              <w:t>40.18</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74680586" w14:textId="77777777" w:rsidR="00A57685" w:rsidRPr="00E61534" w:rsidRDefault="0074686C" w:rsidP="00D83FBD">
            <w:pPr>
              <w:pStyle w:val="Body"/>
            </w:pPr>
            <w:r w:rsidRPr="00E61534">
              <w:rPr>
                <w:rStyle w:val="None"/>
              </w:rPr>
              <w:t>38.65-224.84</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55A8CA62" w14:textId="77777777" w:rsidR="00A57685" w:rsidRPr="00E61534" w:rsidRDefault="00A57685" w:rsidP="00D83FBD"/>
        </w:tc>
        <w:tc>
          <w:tcPr>
            <w:tcW w:w="680" w:type="dxa"/>
            <w:tcBorders>
              <w:top w:val="nil"/>
              <w:left w:val="nil"/>
              <w:bottom w:val="nil"/>
              <w:right w:val="nil"/>
            </w:tcBorders>
            <w:shd w:val="clear" w:color="auto" w:fill="auto"/>
            <w:tcMar>
              <w:top w:w="80" w:type="dxa"/>
              <w:left w:w="80" w:type="dxa"/>
              <w:bottom w:w="80" w:type="dxa"/>
              <w:right w:w="80" w:type="dxa"/>
            </w:tcMar>
            <w:vAlign w:val="center"/>
          </w:tcPr>
          <w:p w14:paraId="4768F03C" w14:textId="77777777" w:rsidR="00A57685" w:rsidRPr="00E61534" w:rsidRDefault="0074686C" w:rsidP="00D83FBD">
            <w:pPr>
              <w:pStyle w:val="Body"/>
            </w:pPr>
            <w:r w:rsidRPr="00E61534">
              <w:rPr>
                <w:rStyle w:val="None"/>
              </w:rPr>
              <w:t>0.60</w:t>
            </w:r>
          </w:p>
        </w:tc>
        <w:tc>
          <w:tcPr>
            <w:tcW w:w="774" w:type="dxa"/>
            <w:tcBorders>
              <w:top w:val="nil"/>
              <w:left w:val="nil"/>
              <w:bottom w:val="nil"/>
              <w:right w:val="nil"/>
            </w:tcBorders>
            <w:shd w:val="clear" w:color="auto" w:fill="auto"/>
            <w:tcMar>
              <w:top w:w="80" w:type="dxa"/>
              <w:left w:w="80" w:type="dxa"/>
              <w:bottom w:w="80" w:type="dxa"/>
              <w:right w:w="80" w:type="dxa"/>
            </w:tcMar>
            <w:vAlign w:val="center"/>
          </w:tcPr>
          <w:p w14:paraId="1FD51773" w14:textId="77777777" w:rsidR="00A57685" w:rsidRPr="00E61534" w:rsidRDefault="0074686C" w:rsidP="00D83FBD">
            <w:pPr>
              <w:pStyle w:val="Body"/>
            </w:pPr>
            <w:r w:rsidRPr="00E61534">
              <w:rPr>
                <w:rStyle w:val="None"/>
              </w:rPr>
              <w:t>0.15</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4CF14E99" w14:textId="77777777" w:rsidR="00A57685" w:rsidRPr="00E61534" w:rsidRDefault="0074686C" w:rsidP="00D83FBD">
            <w:pPr>
              <w:pStyle w:val="Body"/>
            </w:pPr>
            <w:r w:rsidRPr="00E61534">
              <w:rPr>
                <w:rStyle w:val="None"/>
              </w:rPr>
              <w:t>0.14-0.84</w:t>
            </w:r>
          </w:p>
        </w:tc>
      </w:tr>
      <w:tr w:rsidR="00A57685" w:rsidRPr="00E61534" w14:paraId="0A36DEA1" w14:textId="77777777">
        <w:trPr>
          <w:trHeight w:val="290"/>
        </w:trPr>
        <w:tc>
          <w:tcPr>
            <w:tcW w:w="907" w:type="dxa"/>
            <w:tcBorders>
              <w:top w:val="nil"/>
              <w:left w:val="nil"/>
              <w:bottom w:val="nil"/>
              <w:right w:val="nil"/>
            </w:tcBorders>
            <w:shd w:val="clear" w:color="auto" w:fill="auto"/>
            <w:tcMar>
              <w:top w:w="80" w:type="dxa"/>
              <w:left w:w="80" w:type="dxa"/>
              <w:bottom w:w="80" w:type="dxa"/>
              <w:right w:w="80" w:type="dxa"/>
            </w:tcMar>
            <w:vAlign w:val="center"/>
          </w:tcPr>
          <w:p w14:paraId="0A8CD492" w14:textId="77777777" w:rsidR="00A57685" w:rsidRPr="00E61534" w:rsidRDefault="00A57685" w:rsidP="00D83FBD"/>
        </w:tc>
        <w:tc>
          <w:tcPr>
            <w:tcW w:w="1338" w:type="dxa"/>
            <w:tcBorders>
              <w:top w:val="nil"/>
              <w:left w:val="nil"/>
              <w:bottom w:val="nil"/>
              <w:right w:val="nil"/>
            </w:tcBorders>
            <w:shd w:val="clear" w:color="auto" w:fill="auto"/>
            <w:tcMar>
              <w:top w:w="80" w:type="dxa"/>
              <w:left w:w="80" w:type="dxa"/>
              <w:bottom w:w="80" w:type="dxa"/>
              <w:right w:w="80" w:type="dxa"/>
            </w:tcMar>
            <w:vAlign w:val="center"/>
          </w:tcPr>
          <w:p w14:paraId="57C3A2A1" w14:textId="77777777" w:rsidR="00A57685" w:rsidRPr="00E61534" w:rsidRDefault="0074686C" w:rsidP="00D83FBD">
            <w:pPr>
              <w:pStyle w:val="Body"/>
            </w:pPr>
            <w:r w:rsidRPr="00E61534">
              <w:rPr>
                <w:rStyle w:val="None"/>
              </w:rPr>
              <w:t xml:space="preserve">Static </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14:paraId="0742E02B" w14:textId="77777777" w:rsidR="00A57685" w:rsidRPr="00E61534" w:rsidRDefault="0074686C" w:rsidP="00D83FBD">
            <w:pPr>
              <w:pStyle w:val="Body"/>
            </w:pPr>
            <w:r w:rsidRPr="00E61534">
              <w:rPr>
                <w:rStyle w:val="None"/>
              </w:rPr>
              <w:t>158.01</w:t>
            </w:r>
          </w:p>
        </w:tc>
        <w:tc>
          <w:tcPr>
            <w:tcW w:w="810" w:type="dxa"/>
            <w:tcBorders>
              <w:top w:val="nil"/>
              <w:left w:val="nil"/>
              <w:bottom w:val="nil"/>
              <w:right w:val="nil"/>
            </w:tcBorders>
            <w:shd w:val="clear" w:color="auto" w:fill="auto"/>
            <w:tcMar>
              <w:top w:w="80" w:type="dxa"/>
              <w:left w:w="80" w:type="dxa"/>
              <w:bottom w:w="80" w:type="dxa"/>
              <w:right w:w="80" w:type="dxa"/>
            </w:tcMar>
            <w:vAlign w:val="center"/>
          </w:tcPr>
          <w:p w14:paraId="2B9E97C1" w14:textId="77777777" w:rsidR="00A57685" w:rsidRPr="00E61534" w:rsidRDefault="0074686C" w:rsidP="00D83FBD">
            <w:pPr>
              <w:pStyle w:val="Body"/>
            </w:pPr>
            <w:r w:rsidRPr="00E61534">
              <w:rPr>
                <w:rStyle w:val="None"/>
              </w:rPr>
              <w:t>44.74</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7E30A18C" w14:textId="77777777" w:rsidR="00A57685" w:rsidRPr="00E61534" w:rsidRDefault="0074686C" w:rsidP="00D83FBD">
            <w:pPr>
              <w:pStyle w:val="Body"/>
            </w:pPr>
            <w:r w:rsidRPr="00E61534">
              <w:rPr>
                <w:rStyle w:val="None"/>
              </w:rPr>
              <w:t>64.83-228.33</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2AB28148" w14:textId="77777777" w:rsidR="00A57685" w:rsidRPr="00E61534" w:rsidRDefault="00A57685" w:rsidP="00D83FBD"/>
        </w:tc>
        <w:tc>
          <w:tcPr>
            <w:tcW w:w="680" w:type="dxa"/>
            <w:tcBorders>
              <w:top w:val="nil"/>
              <w:left w:val="nil"/>
              <w:bottom w:val="nil"/>
              <w:right w:val="nil"/>
            </w:tcBorders>
            <w:shd w:val="clear" w:color="auto" w:fill="auto"/>
            <w:tcMar>
              <w:top w:w="80" w:type="dxa"/>
              <w:left w:w="80" w:type="dxa"/>
              <w:bottom w:w="80" w:type="dxa"/>
              <w:right w:w="80" w:type="dxa"/>
            </w:tcMar>
            <w:vAlign w:val="center"/>
          </w:tcPr>
          <w:p w14:paraId="1D165FBB" w14:textId="77777777" w:rsidR="00A57685" w:rsidRPr="00E61534" w:rsidRDefault="0074686C" w:rsidP="00D83FBD">
            <w:pPr>
              <w:pStyle w:val="Body"/>
            </w:pPr>
            <w:r w:rsidRPr="00E61534">
              <w:rPr>
                <w:rStyle w:val="None"/>
              </w:rPr>
              <w:t>0.59</w:t>
            </w:r>
          </w:p>
        </w:tc>
        <w:tc>
          <w:tcPr>
            <w:tcW w:w="774" w:type="dxa"/>
            <w:tcBorders>
              <w:top w:val="nil"/>
              <w:left w:val="nil"/>
              <w:bottom w:val="nil"/>
              <w:right w:val="nil"/>
            </w:tcBorders>
            <w:shd w:val="clear" w:color="auto" w:fill="auto"/>
            <w:tcMar>
              <w:top w:w="80" w:type="dxa"/>
              <w:left w:w="80" w:type="dxa"/>
              <w:bottom w:w="80" w:type="dxa"/>
              <w:right w:w="80" w:type="dxa"/>
            </w:tcMar>
            <w:vAlign w:val="center"/>
          </w:tcPr>
          <w:p w14:paraId="7E6341BA" w14:textId="77777777" w:rsidR="00A57685" w:rsidRPr="00E61534" w:rsidRDefault="0074686C" w:rsidP="00D83FBD">
            <w:pPr>
              <w:pStyle w:val="Body"/>
            </w:pPr>
            <w:r w:rsidRPr="00E61534">
              <w:rPr>
                <w:rStyle w:val="None"/>
              </w:rPr>
              <w:t>0.17</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40DD70A2" w14:textId="77777777" w:rsidR="00A57685" w:rsidRPr="00E61534" w:rsidRDefault="0074686C" w:rsidP="00D83FBD">
            <w:pPr>
              <w:pStyle w:val="Body"/>
            </w:pPr>
            <w:r w:rsidRPr="00E61534">
              <w:rPr>
                <w:rStyle w:val="None"/>
              </w:rPr>
              <w:t>0.24-0.85</w:t>
            </w:r>
          </w:p>
        </w:tc>
      </w:tr>
      <w:tr w:rsidR="00A57685" w:rsidRPr="00E61534" w14:paraId="4BAD3E80" w14:textId="77777777">
        <w:trPr>
          <w:trHeight w:val="290"/>
        </w:trPr>
        <w:tc>
          <w:tcPr>
            <w:tcW w:w="907" w:type="dxa"/>
            <w:tcBorders>
              <w:top w:val="nil"/>
              <w:left w:val="nil"/>
              <w:bottom w:val="nil"/>
              <w:right w:val="nil"/>
            </w:tcBorders>
            <w:shd w:val="clear" w:color="auto" w:fill="auto"/>
            <w:tcMar>
              <w:top w:w="80" w:type="dxa"/>
              <w:left w:w="80" w:type="dxa"/>
              <w:bottom w:w="80" w:type="dxa"/>
              <w:right w:w="80" w:type="dxa"/>
            </w:tcMar>
            <w:vAlign w:val="center"/>
          </w:tcPr>
          <w:p w14:paraId="76078FEA" w14:textId="77777777" w:rsidR="00A57685" w:rsidRPr="00E61534" w:rsidRDefault="0074686C" w:rsidP="00D83FBD">
            <w:pPr>
              <w:pStyle w:val="Body"/>
            </w:pPr>
            <w:r w:rsidRPr="00E61534">
              <w:rPr>
                <w:rStyle w:val="None"/>
              </w:rPr>
              <w:t>CWG4</w:t>
            </w:r>
          </w:p>
        </w:tc>
        <w:tc>
          <w:tcPr>
            <w:tcW w:w="1338" w:type="dxa"/>
            <w:tcBorders>
              <w:top w:val="nil"/>
              <w:left w:val="nil"/>
              <w:bottom w:val="nil"/>
              <w:right w:val="nil"/>
            </w:tcBorders>
            <w:shd w:val="clear" w:color="auto" w:fill="auto"/>
            <w:tcMar>
              <w:top w:w="80" w:type="dxa"/>
              <w:left w:w="80" w:type="dxa"/>
              <w:bottom w:w="80" w:type="dxa"/>
              <w:right w:w="80" w:type="dxa"/>
            </w:tcMar>
            <w:vAlign w:val="center"/>
          </w:tcPr>
          <w:p w14:paraId="1B290483" w14:textId="77777777" w:rsidR="00A57685" w:rsidRPr="00E61534" w:rsidRDefault="0074686C" w:rsidP="00D83FBD">
            <w:pPr>
              <w:pStyle w:val="Body"/>
            </w:pPr>
            <w:r w:rsidRPr="00E61534">
              <w:rPr>
                <w:rStyle w:val="None"/>
              </w:rPr>
              <w:t>Enhanced1</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14:paraId="0F9EDCDA" w14:textId="77777777" w:rsidR="00A57685" w:rsidRPr="00E61534" w:rsidRDefault="0074686C" w:rsidP="00D83FBD">
            <w:pPr>
              <w:pStyle w:val="Body"/>
            </w:pPr>
            <w:r w:rsidRPr="00E61534">
              <w:rPr>
                <w:rStyle w:val="None"/>
              </w:rPr>
              <w:t>176.73</w:t>
            </w:r>
          </w:p>
        </w:tc>
        <w:tc>
          <w:tcPr>
            <w:tcW w:w="810" w:type="dxa"/>
            <w:tcBorders>
              <w:top w:val="nil"/>
              <w:left w:val="nil"/>
              <w:bottom w:val="nil"/>
              <w:right w:val="nil"/>
            </w:tcBorders>
            <w:shd w:val="clear" w:color="auto" w:fill="auto"/>
            <w:tcMar>
              <w:top w:w="80" w:type="dxa"/>
              <w:left w:w="80" w:type="dxa"/>
              <w:bottom w:w="80" w:type="dxa"/>
              <w:right w:w="80" w:type="dxa"/>
            </w:tcMar>
            <w:vAlign w:val="center"/>
          </w:tcPr>
          <w:p w14:paraId="5C8B40B4" w14:textId="77777777" w:rsidR="00A57685" w:rsidRPr="00E61534" w:rsidRDefault="0074686C" w:rsidP="00D83FBD">
            <w:pPr>
              <w:pStyle w:val="Body"/>
            </w:pPr>
            <w:r w:rsidRPr="00E61534">
              <w:rPr>
                <w:rStyle w:val="None"/>
              </w:rPr>
              <w:t>38.91</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653E2B5B" w14:textId="77777777" w:rsidR="00A57685" w:rsidRPr="00E61534" w:rsidRDefault="0074686C" w:rsidP="00D83FBD">
            <w:pPr>
              <w:pStyle w:val="Body"/>
            </w:pPr>
            <w:r w:rsidRPr="00E61534">
              <w:rPr>
                <w:rStyle w:val="None"/>
              </w:rPr>
              <w:t>95.89-230.79</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1D122677" w14:textId="77777777" w:rsidR="00A57685" w:rsidRPr="00E61534" w:rsidRDefault="0074686C" w:rsidP="00D83FBD">
            <w:pPr>
              <w:pStyle w:val="Body"/>
            </w:pPr>
            <w:r w:rsidRPr="00E61534">
              <w:rPr>
                <w:rStyle w:val="None"/>
              </w:rPr>
              <w:t>CWG4 (%)</w:t>
            </w:r>
          </w:p>
        </w:tc>
        <w:tc>
          <w:tcPr>
            <w:tcW w:w="680" w:type="dxa"/>
            <w:tcBorders>
              <w:top w:val="nil"/>
              <w:left w:val="nil"/>
              <w:bottom w:val="nil"/>
              <w:right w:val="nil"/>
            </w:tcBorders>
            <w:shd w:val="clear" w:color="auto" w:fill="auto"/>
            <w:tcMar>
              <w:top w:w="80" w:type="dxa"/>
              <w:left w:w="80" w:type="dxa"/>
              <w:bottom w:w="80" w:type="dxa"/>
              <w:right w:w="80" w:type="dxa"/>
            </w:tcMar>
            <w:vAlign w:val="center"/>
          </w:tcPr>
          <w:p w14:paraId="5C5A65FD" w14:textId="77777777" w:rsidR="00A57685" w:rsidRPr="00E61534" w:rsidRDefault="0074686C" w:rsidP="00D83FBD">
            <w:pPr>
              <w:pStyle w:val="Body"/>
            </w:pPr>
            <w:r w:rsidRPr="00E61534">
              <w:rPr>
                <w:rStyle w:val="None"/>
              </w:rPr>
              <w:t>0.66</w:t>
            </w:r>
          </w:p>
        </w:tc>
        <w:tc>
          <w:tcPr>
            <w:tcW w:w="774" w:type="dxa"/>
            <w:tcBorders>
              <w:top w:val="nil"/>
              <w:left w:val="nil"/>
              <w:bottom w:val="nil"/>
              <w:right w:val="nil"/>
            </w:tcBorders>
            <w:shd w:val="clear" w:color="auto" w:fill="auto"/>
            <w:tcMar>
              <w:top w:w="80" w:type="dxa"/>
              <w:left w:w="80" w:type="dxa"/>
              <w:bottom w:w="80" w:type="dxa"/>
              <w:right w:w="80" w:type="dxa"/>
            </w:tcMar>
            <w:vAlign w:val="center"/>
          </w:tcPr>
          <w:p w14:paraId="1307950C" w14:textId="77777777" w:rsidR="00A57685" w:rsidRPr="00E61534" w:rsidRDefault="0074686C" w:rsidP="00D83FBD">
            <w:pPr>
              <w:pStyle w:val="Body"/>
            </w:pPr>
            <w:r w:rsidRPr="00E61534">
              <w:rPr>
                <w:rStyle w:val="None"/>
              </w:rPr>
              <w:t>0.15</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24EDA3AF" w14:textId="77777777" w:rsidR="00A57685" w:rsidRPr="00E61534" w:rsidRDefault="0074686C" w:rsidP="00D83FBD">
            <w:pPr>
              <w:pStyle w:val="Body"/>
            </w:pPr>
            <w:r w:rsidRPr="00E61534">
              <w:rPr>
                <w:rStyle w:val="None"/>
              </w:rPr>
              <w:t>0.36-0.87</w:t>
            </w:r>
          </w:p>
        </w:tc>
      </w:tr>
      <w:tr w:rsidR="00A57685" w:rsidRPr="00E61534" w14:paraId="0705FDB6" w14:textId="77777777">
        <w:trPr>
          <w:trHeight w:val="290"/>
        </w:trPr>
        <w:tc>
          <w:tcPr>
            <w:tcW w:w="907" w:type="dxa"/>
            <w:tcBorders>
              <w:top w:val="nil"/>
              <w:left w:val="nil"/>
              <w:bottom w:val="nil"/>
              <w:right w:val="nil"/>
            </w:tcBorders>
            <w:shd w:val="clear" w:color="auto" w:fill="auto"/>
            <w:tcMar>
              <w:top w:w="80" w:type="dxa"/>
              <w:left w:w="80" w:type="dxa"/>
              <w:bottom w:w="80" w:type="dxa"/>
              <w:right w:w="80" w:type="dxa"/>
            </w:tcMar>
            <w:vAlign w:val="center"/>
          </w:tcPr>
          <w:p w14:paraId="50438ABE" w14:textId="77777777" w:rsidR="00A57685" w:rsidRPr="00E61534" w:rsidRDefault="00A57685" w:rsidP="00D83FBD"/>
        </w:tc>
        <w:tc>
          <w:tcPr>
            <w:tcW w:w="1338" w:type="dxa"/>
            <w:tcBorders>
              <w:top w:val="nil"/>
              <w:left w:val="nil"/>
              <w:bottom w:val="nil"/>
              <w:right w:val="nil"/>
            </w:tcBorders>
            <w:shd w:val="clear" w:color="auto" w:fill="auto"/>
            <w:tcMar>
              <w:top w:w="80" w:type="dxa"/>
              <w:left w:w="80" w:type="dxa"/>
              <w:bottom w:w="80" w:type="dxa"/>
              <w:right w:w="80" w:type="dxa"/>
            </w:tcMar>
            <w:vAlign w:val="center"/>
          </w:tcPr>
          <w:p w14:paraId="4A2E777C" w14:textId="77777777" w:rsidR="00A57685" w:rsidRPr="00E61534" w:rsidRDefault="0074686C" w:rsidP="00D83FBD">
            <w:pPr>
              <w:pStyle w:val="Body"/>
            </w:pPr>
            <w:r w:rsidRPr="00E61534">
              <w:rPr>
                <w:rStyle w:val="None"/>
              </w:rPr>
              <w:t>Enhanced2</w:t>
            </w:r>
          </w:p>
        </w:tc>
        <w:tc>
          <w:tcPr>
            <w:tcW w:w="990" w:type="dxa"/>
            <w:tcBorders>
              <w:top w:val="nil"/>
              <w:left w:val="nil"/>
              <w:bottom w:val="nil"/>
              <w:right w:val="nil"/>
            </w:tcBorders>
            <w:shd w:val="clear" w:color="auto" w:fill="auto"/>
            <w:tcMar>
              <w:top w:w="80" w:type="dxa"/>
              <w:left w:w="80" w:type="dxa"/>
              <w:bottom w:w="80" w:type="dxa"/>
              <w:right w:w="80" w:type="dxa"/>
            </w:tcMar>
            <w:vAlign w:val="center"/>
          </w:tcPr>
          <w:p w14:paraId="73AAAF6E" w14:textId="77777777" w:rsidR="00A57685" w:rsidRPr="00E61534" w:rsidRDefault="0074686C" w:rsidP="00D83FBD">
            <w:pPr>
              <w:pStyle w:val="Body"/>
            </w:pPr>
            <w:r w:rsidRPr="00E61534">
              <w:rPr>
                <w:rStyle w:val="None"/>
              </w:rPr>
              <w:t>160.64</w:t>
            </w:r>
          </w:p>
        </w:tc>
        <w:tc>
          <w:tcPr>
            <w:tcW w:w="810" w:type="dxa"/>
            <w:tcBorders>
              <w:top w:val="nil"/>
              <w:left w:val="nil"/>
              <w:bottom w:val="nil"/>
              <w:right w:val="nil"/>
            </w:tcBorders>
            <w:shd w:val="clear" w:color="auto" w:fill="auto"/>
            <w:tcMar>
              <w:top w:w="80" w:type="dxa"/>
              <w:left w:w="80" w:type="dxa"/>
              <w:bottom w:w="80" w:type="dxa"/>
              <w:right w:w="80" w:type="dxa"/>
            </w:tcMar>
            <w:vAlign w:val="center"/>
          </w:tcPr>
          <w:p w14:paraId="7618F190" w14:textId="77777777" w:rsidR="00A57685" w:rsidRPr="00E61534" w:rsidRDefault="0074686C" w:rsidP="00D83FBD">
            <w:pPr>
              <w:pStyle w:val="Body"/>
            </w:pPr>
            <w:r w:rsidRPr="00E61534">
              <w:rPr>
                <w:rStyle w:val="None"/>
              </w:rPr>
              <w:t>43.14</w:t>
            </w:r>
          </w:p>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35F82304" w14:textId="77777777" w:rsidR="00A57685" w:rsidRPr="00E61534" w:rsidRDefault="0074686C" w:rsidP="00D83FBD">
            <w:pPr>
              <w:pStyle w:val="Body"/>
            </w:pPr>
            <w:r w:rsidRPr="00E61534">
              <w:rPr>
                <w:rStyle w:val="None"/>
              </w:rPr>
              <w:t>62.08-227.38</w:t>
            </w:r>
          </w:p>
        </w:tc>
        <w:tc>
          <w:tcPr>
            <w:tcW w:w="1350" w:type="dxa"/>
            <w:tcBorders>
              <w:top w:val="nil"/>
              <w:left w:val="nil"/>
              <w:bottom w:val="nil"/>
              <w:right w:val="nil"/>
            </w:tcBorders>
            <w:shd w:val="clear" w:color="auto" w:fill="auto"/>
            <w:tcMar>
              <w:top w:w="80" w:type="dxa"/>
              <w:left w:w="80" w:type="dxa"/>
              <w:bottom w:w="80" w:type="dxa"/>
              <w:right w:w="80" w:type="dxa"/>
            </w:tcMar>
            <w:vAlign w:val="center"/>
          </w:tcPr>
          <w:p w14:paraId="0B64141E" w14:textId="77777777" w:rsidR="00A57685" w:rsidRPr="00E61534" w:rsidRDefault="00A57685" w:rsidP="00D83FBD"/>
        </w:tc>
        <w:tc>
          <w:tcPr>
            <w:tcW w:w="680" w:type="dxa"/>
            <w:tcBorders>
              <w:top w:val="nil"/>
              <w:left w:val="nil"/>
              <w:bottom w:val="nil"/>
              <w:right w:val="nil"/>
            </w:tcBorders>
            <w:shd w:val="clear" w:color="auto" w:fill="auto"/>
            <w:tcMar>
              <w:top w:w="80" w:type="dxa"/>
              <w:left w:w="80" w:type="dxa"/>
              <w:bottom w:w="80" w:type="dxa"/>
              <w:right w:w="80" w:type="dxa"/>
            </w:tcMar>
            <w:vAlign w:val="center"/>
          </w:tcPr>
          <w:p w14:paraId="19647733" w14:textId="77777777" w:rsidR="00A57685" w:rsidRPr="00E61534" w:rsidRDefault="0074686C" w:rsidP="00D83FBD">
            <w:pPr>
              <w:pStyle w:val="Body"/>
            </w:pPr>
            <w:r w:rsidRPr="00E61534">
              <w:rPr>
                <w:rStyle w:val="None"/>
              </w:rPr>
              <w:t>0.60</w:t>
            </w:r>
          </w:p>
        </w:tc>
        <w:tc>
          <w:tcPr>
            <w:tcW w:w="774" w:type="dxa"/>
            <w:tcBorders>
              <w:top w:val="nil"/>
              <w:left w:val="nil"/>
              <w:bottom w:val="nil"/>
              <w:right w:val="nil"/>
            </w:tcBorders>
            <w:shd w:val="clear" w:color="auto" w:fill="auto"/>
            <w:tcMar>
              <w:top w:w="80" w:type="dxa"/>
              <w:left w:w="80" w:type="dxa"/>
              <w:bottom w:w="80" w:type="dxa"/>
              <w:right w:w="80" w:type="dxa"/>
            </w:tcMar>
            <w:vAlign w:val="center"/>
          </w:tcPr>
          <w:p w14:paraId="3E3DB120" w14:textId="77777777" w:rsidR="00A57685" w:rsidRPr="00E61534" w:rsidRDefault="0074686C" w:rsidP="00D83FBD">
            <w:pPr>
              <w:pStyle w:val="Body"/>
            </w:pPr>
            <w:r w:rsidRPr="00E61534">
              <w:rPr>
                <w:rStyle w:val="None"/>
              </w:rPr>
              <w:t>0.16</w:t>
            </w:r>
          </w:p>
        </w:tc>
        <w:tc>
          <w:tcPr>
            <w:tcW w:w="1275" w:type="dxa"/>
            <w:tcBorders>
              <w:top w:val="nil"/>
              <w:left w:val="nil"/>
              <w:bottom w:val="nil"/>
              <w:right w:val="nil"/>
            </w:tcBorders>
            <w:shd w:val="clear" w:color="auto" w:fill="auto"/>
            <w:tcMar>
              <w:top w:w="80" w:type="dxa"/>
              <w:left w:w="80" w:type="dxa"/>
              <w:bottom w:w="80" w:type="dxa"/>
              <w:right w:w="80" w:type="dxa"/>
            </w:tcMar>
            <w:vAlign w:val="center"/>
          </w:tcPr>
          <w:p w14:paraId="5FC0EB0B" w14:textId="77777777" w:rsidR="00A57685" w:rsidRPr="00E61534" w:rsidRDefault="0074686C" w:rsidP="00D83FBD">
            <w:pPr>
              <w:pStyle w:val="Body"/>
            </w:pPr>
            <w:r w:rsidRPr="00E61534">
              <w:rPr>
                <w:rStyle w:val="None"/>
              </w:rPr>
              <w:t>0.23-0.85</w:t>
            </w:r>
          </w:p>
        </w:tc>
      </w:tr>
      <w:tr w:rsidR="00A57685" w:rsidRPr="00E61534" w14:paraId="3702D9A4" w14:textId="77777777">
        <w:trPr>
          <w:trHeight w:val="295"/>
        </w:trPr>
        <w:tc>
          <w:tcPr>
            <w:tcW w:w="90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BE2D423" w14:textId="77777777" w:rsidR="00A57685" w:rsidRPr="00E61534" w:rsidRDefault="00A57685" w:rsidP="00D83FBD"/>
        </w:tc>
        <w:tc>
          <w:tcPr>
            <w:tcW w:w="133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7F0EBDA" w14:textId="77777777" w:rsidR="00A57685" w:rsidRPr="00E61534" w:rsidRDefault="0074686C" w:rsidP="00D83FBD">
            <w:pPr>
              <w:pStyle w:val="Body"/>
            </w:pPr>
            <w:r w:rsidRPr="00E61534">
              <w:rPr>
                <w:rStyle w:val="None"/>
              </w:rPr>
              <w:t>Static</w:t>
            </w:r>
          </w:p>
        </w:tc>
        <w:tc>
          <w:tcPr>
            <w:tcW w:w="99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094D953" w14:textId="77777777" w:rsidR="00A57685" w:rsidRPr="00E61534" w:rsidRDefault="0074686C" w:rsidP="00D83FBD">
            <w:pPr>
              <w:pStyle w:val="Body"/>
            </w:pPr>
            <w:r w:rsidRPr="00E61534">
              <w:rPr>
                <w:rStyle w:val="None"/>
              </w:rPr>
              <w:t>145.83</w:t>
            </w:r>
          </w:p>
        </w:tc>
        <w:tc>
          <w:tcPr>
            <w:tcW w:w="81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961F170" w14:textId="77777777" w:rsidR="00A57685" w:rsidRPr="00E61534" w:rsidRDefault="0074686C" w:rsidP="00D83FBD">
            <w:pPr>
              <w:pStyle w:val="Body"/>
            </w:pPr>
            <w:r w:rsidRPr="00E61534">
              <w:rPr>
                <w:rStyle w:val="None"/>
              </w:rPr>
              <w:t>47.12</w:t>
            </w:r>
          </w:p>
        </w:tc>
        <w:tc>
          <w:tcPr>
            <w:tcW w:w="16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D781692" w14:textId="77777777" w:rsidR="00A57685" w:rsidRPr="00E61534" w:rsidRDefault="0074686C" w:rsidP="00D83FBD">
            <w:pPr>
              <w:pStyle w:val="Body"/>
            </w:pPr>
            <w:r w:rsidRPr="00E61534">
              <w:rPr>
                <w:rStyle w:val="None"/>
              </w:rPr>
              <w:t>69.12-222.48</w:t>
            </w:r>
          </w:p>
        </w:tc>
        <w:tc>
          <w:tcPr>
            <w:tcW w:w="135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306EAC9" w14:textId="77777777" w:rsidR="00A57685" w:rsidRPr="00E61534" w:rsidRDefault="00A57685" w:rsidP="00D83FBD"/>
        </w:tc>
        <w:tc>
          <w:tcPr>
            <w:tcW w:w="68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B69CB5B" w14:textId="77777777" w:rsidR="00A57685" w:rsidRPr="00E61534" w:rsidRDefault="0074686C" w:rsidP="00D83FBD">
            <w:pPr>
              <w:pStyle w:val="Body"/>
            </w:pPr>
            <w:r w:rsidRPr="00E61534">
              <w:rPr>
                <w:rStyle w:val="None"/>
              </w:rPr>
              <w:t>0.54</w:t>
            </w:r>
          </w:p>
        </w:tc>
        <w:tc>
          <w:tcPr>
            <w:tcW w:w="77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4AB2D96" w14:textId="77777777" w:rsidR="00A57685" w:rsidRPr="00E61534" w:rsidRDefault="0074686C" w:rsidP="00D83FBD">
            <w:pPr>
              <w:pStyle w:val="Body"/>
            </w:pPr>
            <w:r w:rsidRPr="00E61534">
              <w:rPr>
                <w:rStyle w:val="None"/>
              </w:rPr>
              <w:t>0.18</w:t>
            </w:r>
          </w:p>
        </w:tc>
        <w:tc>
          <w:tcPr>
            <w:tcW w:w="127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600C7EF" w14:textId="77777777" w:rsidR="00A57685" w:rsidRPr="00E61534" w:rsidRDefault="0074686C" w:rsidP="00D83FBD">
            <w:pPr>
              <w:pStyle w:val="Body"/>
            </w:pPr>
            <w:r w:rsidRPr="00E61534">
              <w:rPr>
                <w:rStyle w:val="None"/>
              </w:rPr>
              <w:t>0.26-0.83</w:t>
            </w:r>
          </w:p>
        </w:tc>
      </w:tr>
    </w:tbl>
    <w:p w14:paraId="03643CCD" w14:textId="77777777" w:rsidR="00A57685" w:rsidRPr="00E61534" w:rsidRDefault="00A57685" w:rsidP="00D83FBD">
      <w:pPr>
        <w:pStyle w:val="Body"/>
        <w:widowControl w:val="0"/>
        <w:rPr>
          <w:rStyle w:val="None"/>
          <w:i/>
          <w:iCs/>
        </w:rPr>
      </w:pPr>
    </w:p>
    <w:p w14:paraId="377D3E3E" w14:textId="77777777" w:rsidR="00A57685" w:rsidRPr="00E61534" w:rsidRDefault="0074686C" w:rsidP="00D83FBD">
      <w:pPr>
        <w:pStyle w:val="Body"/>
      </w:pPr>
      <w:r w:rsidRPr="00E61534">
        <w:rPr>
          <w:rStyle w:val="None"/>
          <w:i/>
          <w:iCs/>
          <w:lang w:val="it-IT"/>
        </w:rPr>
        <w:t xml:space="preserve">Note. </w:t>
      </w:r>
      <w:r w:rsidRPr="00E61534">
        <w:rPr>
          <w:rStyle w:val="Hyperlink1"/>
        </w:rPr>
        <w:t xml:space="preserve">LK= the book </w:t>
      </w:r>
      <w:r w:rsidRPr="00E61534">
        <w:rPr>
          <w:rStyle w:val="Hyperlink1"/>
          <w:rtl/>
          <w:lang w:val="ar-SA"/>
        </w:rPr>
        <w:t>“</w:t>
      </w:r>
      <w:r w:rsidRPr="00E61534">
        <w:rPr>
          <w:rStyle w:val="Hyperlink1"/>
        </w:rPr>
        <w:t xml:space="preserve">Little Kangaroo”, CC = the book </w:t>
      </w:r>
      <w:r w:rsidRPr="00E61534">
        <w:rPr>
          <w:rStyle w:val="Hyperlink1"/>
          <w:rtl/>
          <w:lang w:val="ar-SA"/>
        </w:rPr>
        <w:t>“</w:t>
      </w:r>
      <w:r w:rsidRPr="00E61534">
        <w:rPr>
          <w:rStyle w:val="Hyperlink1"/>
        </w:rPr>
        <w:t xml:space="preserve">Copycat”, and CWG = the book </w:t>
      </w:r>
      <w:r w:rsidRPr="00E61534">
        <w:rPr>
          <w:rStyle w:val="Hyperlink1"/>
          <w:rtl/>
          <w:lang w:val="ar-SA"/>
        </w:rPr>
        <w:t>“</w:t>
      </w:r>
      <w:r w:rsidRPr="00E61534">
        <w:rPr>
          <w:rStyle w:val="Hyperlink1"/>
        </w:rPr>
        <w:t>Cycling with Grandpa”. Enhanced1 condition = digital books with visual and auditory enhancements, Enhanced2 condition = digital books with only auditory enhancements, and Static condition = digital books with neither visual nor auditory enhancements</w:t>
      </w:r>
    </w:p>
    <w:p w14:paraId="5AC9AC16" w14:textId="77777777" w:rsidR="00A57685" w:rsidRPr="00E61534" w:rsidRDefault="00A57685" w:rsidP="00D83FBD">
      <w:pPr>
        <w:pStyle w:val="Body"/>
      </w:pPr>
    </w:p>
    <w:p w14:paraId="05DBA07D" w14:textId="7AF56DC3" w:rsidR="00A57685" w:rsidRPr="00E61534" w:rsidRDefault="00A57685" w:rsidP="00D83FBD">
      <w:pPr>
        <w:pStyle w:val="Body"/>
      </w:pPr>
    </w:p>
    <w:p w14:paraId="3480DBC9" w14:textId="77777777" w:rsidR="00D83FBD" w:rsidRPr="00E61534" w:rsidRDefault="00D83FBD" w:rsidP="00D83FBD">
      <w:pPr>
        <w:pStyle w:val="Body"/>
      </w:pPr>
    </w:p>
    <w:p w14:paraId="23B7524F" w14:textId="77777777" w:rsidR="00D83FBD" w:rsidRPr="00E61534" w:rsidRDefault="00D83FBD">
      <w:pPr>
        <w:rPr>
          <w:rStyle w:val="None"/>
          <w:rFonts w:eastAsia="Arial Unicode MS" w:cs="Arial Unicode MS"/>
          <w:b/>
          <w:bCs/>
          <w:color w:val="000000"/>
          <w:u w:color="000000"/>
          <w:lang w:eastAsia="zh-CN"/>
          <w14:textOutline w14:w="0" w14:cap="flat" w14:cmpd="sng" w14:algn="ctr">
            <w14:noFill/>
            <w14:prstDash w14:val="solid"/>
            <w14:bevel/>
          </w14:textOutline>
        </w:rPr>
      </w:pPr>
      <w:r w:rsidRPr="00E61534">
        <w:rPr>
          <w:rStyle w:val="None"/>
          <w:b/>
          <w:bCs/>
        </w:rPr>
        <w:br w:type="page"/>
      </w:r>
    </w:p>
    <w:p w14:paraId="55A87C61" w14:textId="6BE74E64" w:rsidR="00A57685" w:rsidRPr="00E61534" w:rsidRDefault="0074686C" w:rsidP="00D83FBD">
      <w:pPr>
        <w:pStyle w:val="Body"/>
        <w:rPr>
          <w:rStyle w:val="None"/>
          <w:b/>
          <w:bCs/>
        </w:rPr>
      </w:pPr>
      <w:r w:rsidRPr="00E61534">
        <w:rPr>
          <w:rStyle w:val="None"/>
          <w:b/>
          <w:bCs/>
        </w:rPr>
        <w:lastRenderedPageBreak/>
        <w:t xml:space="preserve">Table 2. </w:t>
      </w:r>
    </w:p>
    <w:p w14:paraId="3BB86C15" w14:textId="77777777" w:rsidR="00A57685" w:rsidRPr="00E61534" w:rsidRDefault="0074686C" w:rsidP="00D83FBD">
      <w:pPr>
        <w:pStyle w:val="Body"/>
        <w:rPr>
          <w:rStyle w:val="None"/>
          <w:i/>
          <w:iCs/>
        </w:rPr>
      </w:pPr>
      <w:r w:rsidRPr="00E61534">
        <w:rPr>
          <w:rStyle w:val="None"/>
          <w:i/>
          <w:iCs/>
        </w:rPr>
        <w:t xml:space="preserve">ANOVA summary for visual attention score in low vs high bilinguals </w:t>
      </w:r>
    </w:p>
    <w:tbl>
      <w:tblPr>
        <w:tblW w:w="9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53"/>
        <w:gridCol w:w="992"/>
        <w:gridCol w:w="1133"/>
        <w:gridCol w:w="709"/>
        <w:gridCol w:w="425"/>
        <w:gridCol w:w="992"/>
        <w:gridCol w:w="991"/>
        <w:gridCol w:w="695"/>
        <w:gridCol w:w="869"/>
      </w:tblGrid>
      <w:tr w:rsidR="00A57685" w:rsidRPr="00E61534" w14:paraId="47A47E6D" w14:textId="77777777">
        <w:trPr>
          <w:trHeight w:val="300"/>
        </w:trPr>
        <w:tc>
          <w:tcPr>
            <w:tcW w:w="25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17291D" w14:textId="77777777" w:rsidR="00A57685" w:rsidRPr="00E61534" w:rsidRDefault="0074686C" w:rsidP="00D83FBD">
            <w:pPr>
              <w:pStyle w:val="Body"/>
              <w:spacing w:after="120"/>
            </w:pPr>
            <w:r w:rsidRPr="00E61534">
              <w:rPr>
                <w:rStyle w:val="None"/>
              </w:rPr>
              <w:t>Effect</w:t>
            </w:r>
          </w:p>
        </w:tc>
        <w:tc>
          <w:tcPr>
            <w:tcW w:w="99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C90FBF3" w14:textId="77777777" w:rsidR="00A57685" w:rsidRPr="00E61534" w:rsidRDefault="0074686C" w:rsidP="00D83FBD">
            <w:pPr>
              <w:pStyle w:val="Body"/>
              <w:spacing w:after="120"/>
            </w:pPr>
            <w:r w:rsidRPr="00E61534">
              <w:rPr>
                <w:rStyle w:val="None"/>
                <w:i/>
                <w:iCs/>
              </w:rPr>
              <w:t>Sum Sq</w:t>
            </w:r>
          </w:p>
        </w:tc>
        <w:tc>
          <w:tcPr>
            <w:tcW w:w="113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1E7EE2" w14:textId="77777777" w:rsidR="00A57685" w:rsidRPr="00E61534" w:rsidRDefault="0074686C" w:rsidP="00D83FBD">
            <w:pPr>
              <w:pStyle w:val="Body"/>
              <w:spacing w:after="120"/>
            </w:pPr>
            <w:r w:rsidRPr="00E61534">
              <w:rPr>
                <w:rStyle w:val="None"/>
                <w:i/>
                <w:iCs/>
              </w:rPr>
              <w:t>Mean Sq</w:t>
            </w:r>
          </w:p>
        </w:tc>
        <w:tc>
          <w:tcPr>
            <w:tcW w:w="70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9F66344" w14:textId="77777777" w:rsidR="00A57685" w:rsidRPr="00E61534" w:rsidRDefault="0074686C" w:rsidP="00D83FBD">
            <w:pPr>
              <w:pStyle w:val="Body"/>
              <w:spacing w:after="120"/>
            </w:pPr>
            <w:r w:rsidRPr="00E61534">
              <w:rPr>
                <w:rStyle w:val="None"/>
                <w:i/>
                <w:iCs/>
              </w:rPr>
              <w:t>F</w:t>
            </w:r>
          </w:p>
        </w:tc>
        <w:tc>
          <w:tcPr>
            <w:tcW w:w="42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4B0643" w14:textId="77777777" w:rsidR="00A57685" w:rsidRPr="00E61534" w:rsidRDefault="0074686C" w:rsidP="00D83FBD">
            <w:pPr>
              <w:pStyle w:val="Body"/>
              <w:spacing w:after="120"/>
            </w:pPr>
            <w:r w:rsidRPr="00E61534">
              <w:rPr>
                <w:rStyle w:val="None"/>
                <w:i/>
                <w:iCs/>
              </w:rPr>
              <w:t>df</w:t>
            </w:r>
          </w:p>
        </w:tc>
        <w:tc>
          <w:tcPr>
            <w:tcW w:w="99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3C1B05" w14:textId="77777777" w:rsidR="00A57685" w:rsidRPr="00E61534" w:rsidRDefault="0074686C" w:rsidP="00D83FBD">
            <w:pPr>
              <w:pStyle w:val="Body"/>
              <w:spacing w:after="120"/>
            </w:pPr>
            <w:r w:rsidRPr="00E61534">
              <w:rPr>
                <w:rStyle w:val="None"/>
                <w:i/>
                <w:iCs/>
              </w:rPr>
              <w:t>df(E)</w:t>
            </w:r>
          </w:p>
        </w:tc>
        <w:tc>
          <w:tcPr>
            <w:tcW w:w="1686"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E57120" w14:textId="77777777" w:rsidR="00A57685" w:rsidRPr="00E61534" w:rsidRDefault="0074686C" w:rsidP="00D83FBD">
            <w:pPr>
              <w:pStyle w:val="Body"/>
              <w:spacing w:after="120"/>
            </w:pPr>
            <w:r w:rsidRPr="00E61534">
              <w:rPr>
                <w:rStyle w:val="None"/>
                <w:i/>
                <w:iCs/>
              </w:rPr>
              <w:t>p</w:t>
            </w:r>
          </w:p>
        </w:tc>
        <w:tc>
          <w:tcPr>
            <w:tcW w:w="8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6319817" w14:textId="77777777" w:rsidR="00A57685" w:rsidRPr="00E61534" w:rsidRDefault="0074686C" w:rsidP="00D83FBD">
            <w:pPr>
              <w:pStyle w:val="Body"/>
              <w:spacing w:after="120"/>
            </w:pPr>
            <w:r w:rsidRPr="00E61534">
              <w:rPr>
                <w:rStyle w:val="None"/>
                <w:i/>
                <w:iCs/>
              </w:rPr>
              <w:t>f</w:t>
            </w:r>
          </w:p>
        </w:tc>
      </w:tr>
      <w:tr w:rsidR="00A57685" w:rsidRPr="00E61534" w14:paraId="54EBF407" w14:textId="77777777">
        <w:trPr>
          <w:trHeight w:val="305"/>
        </w:trPr>
        <w:tc>
          <w:tcPr>
            <w:tcW w:w="2551" w:type="dxa"/>
            <w:tcBorders>
              <w:top w:val="single" w:sz="4" w:space="0" w:color="000000"/>
              <w:left w:val="nil"/>
              <w:bottom w:val="nil"/>
              <w:right w:val="nil"/>
            </w:tcBorders>
            <w:shd w:val="clear" w:color="auto" w:fill="auto"/>
            <w:tcMar>
              <w:top w:w="80" w:type="dxa"/>
              <w:left w:w="80" w:type="dxa"/>
              <w:bottom w:w="80" w:type="dxa"/>
              <w:right w:w="80" w:type="dxa"/>
            </w:tcMar>
          </w:tcPr>
          <w:p w14:paraId="0C92EDCC" w14:textId="77777777" w:rsidR="00A57685" w:rsidRPr="00E61534" w:rsidRDefault="0074686C" w:rsidP="00D83FBD">
            <w:pPr>
              <w:pStyle w:val="Body"/>
              <w:spacing w:after="120"/>
            </w:pPr>
            <w:r w:rsidRPr="00E61534">
              <w:rPr>
                <w:rStyle w:val="None"/>
              </w:rPr>
              <w:t>Reading Time</w:t>
            </w:r>
          </w:p>
        </w:tc>
        <w:tc>
          <w:tcPr>
            <w:tcW w:w="991" w:type="dxa"/>
            <w:tcBorders>
              <w:top w:val="single" w:sz="4" w:space="0" w:color="000000"/>
              <w:left w:val="nil"/>
              <w:bottom w:val="nil"/>
              <w:right w:val="nil"/>
            </w:tcBorders>
            <w:shd w:val="clear" w:color="auto" w:fill="auto"/>
            <w:tcMar>
              <w:top w:w="80" w:type="dxa"/>
              <w:left w:w="80" w:type="dxa"/>
              <w:bottom w:w="80" w:type="dxa"/>
              <w:right w:w="80" w:type="dxa"/>
            </w:tcMar>
          </w:tcPr>
          <w:p w14:paraId="7BB9688C" w14:textId="77777777" w:rsidR="00A57685" w:rsidRPr="00E61534" w:rsidRDefault="0074686C" w:rsidP="00D83FBD">
            <w:pPr>
              <w:pStyle w:val="Body"/>
              <w:spacing w:after="120"/>
            </w:pPr>
            <w:r w:rsidRPr="00E61534">
              <w:rPr>
                <w:rStyle w:val="None"/>
              </w:rPr>
              <w:t>0.26</w:t>
            </w:r>
          </w:p>
        </w:tc>
        <w:tc>
          <w:tcPr>
            <w:tcW w:w="1133" w:type="dxa"/>
            <w:tcBorders>
              <w:top w:val="single" w:sz="4" w:space="0" w:color="000000"/>
              <w:left w:val="nil"/>
              <w:bottom w:val="nil"/>
              <w:right w:val="nil"/>
            </w:tcBorders>
            <w:shd w:val="clear" w:color="auto" w:fill="auto"/>
            <w:tcMar>
              <w:top w:w="80" w:type="dxa"/>
              <w:left w:w="80" w:type="dxa"/>
              <w:bottom w:w="80" w:type="dxa"/>
              <w:right w:w="80" w:type="dxa"/>
            </w:tcMar>
          </w:tcPr>
          <w:p w14:paraId="12ECC0F7" w14:textId="77777777" w:rsidR="00A57685" w:rsidRPr="00E61534" w:rsidRDefault="0074686C" w:rsidP="00D83FBD">
            <w:pPr>
              <w:pStyle w:val="Body"/>
              <w:spacing w:after="120"/>
            </w:pPr>
            <w:r w:rsidRPr="00E61534">
              <w:rPr>
                <w:rStyle w:val="None"/>
              </w:rPr>
              <w:t>0.09</w:t>
            </w:r>
          </w:p>
        </w:tc>
        <w:tc>
          <w:tcPr>
            <w:tcW w:w="709" w:type="dxa"/>
            <w:tcBorders>
              <w:top w:val="single" w:sz="4" w:space="0" w:color="000000"/>
              <w:left w:val="nil"/>
              <w:bottom w:val="nil"/>
              <w:right w:val="nil"/>
            </w:tcBorders>
            <w:shd w:val="clear" w:color="auto" w:fill="auto"/>
            <w:tcMar>
              <w:top w:w="80" w:type="dxa"/>
              <w:left w:w="80" w:type="dxa"/>
              <w:bottom w:w="80" w:type="dxa"/>
              <w:right w:w="80" w:type="dxa"/>
            </w:tcMar>
          </w:tcPr>
          <w:p w14:paraId="1FB3922F" w14:textId="77777777" w:rsidR="00A57685" w:rsidRPr="00E61534" w:rsidRDefault="0074686C" w:rsidP="00D83FBD">
            <w:pPr>
              <w:pStyle w:val="Body"/>
              <w:spacing w:after="120"/>
            </w:pPr>
            <w:r w:rsidRPr="00E61534">
              <w:rPr>
                <w:rStyle w:val="None"/>
              </w:rPr>
              <w:t>9.91</w:t>
            </w:r>
          </w:p>
        </w:tc>
        <w:tc>
          <w:tcPr>
            <w:tcW w:w="425" w:type="dxa"/>
            <w:tcBorders>
              <w:top w:val="single" w:sz="4" w:space="0" w:color="000000"/>
              <w:left w:val="nil"/>
              <w:bottom w:val="nil"/>
              <w:right w:val="nil"/>
            </w:tcBorders>
            <w:shd w:val="clear" w:color="auto" w:fill="auto"/>
            <w:tcMar>
              <w:top w:w="80" w:type="dxa"/>
              <w:left w:w="80" w:type="dxa"/>
              <w:bottom w:w="80" w:type="dxa"/>
              <w:right w:w="80" w:type="dxa"/>
            </w:tcMar>
          </w:tcPr>
          <w:p w14:paraId="46FBCF5E" w14:textId="77777777" w:rsidR="00A57685" w:rsidRPr="00E61534" w:rsidRDefault="0074686C" w:rsidP="00D83FBD">
            <w:pPr>
              <w:pStyle w:val="Body"/>
              <w:spacing w:after="120"/>
            </w:pPr>
            <w:r w:rsidRPr="00E61534">
              <w:rPr>
                <w:rStyle w:val="None"/>
              </w:rPr>
              <w:t>3</w:t>
            </w:r>
          </w:p>
        </w:tc>
        <w:tc>
          <w:tcPr>
            <w:tcW w:w="992" w:type="dxa"/>
            <w:tcBorders>
              <w:top w:val="single" w:sz="4" w:space="0" w:color="000000"/>
              <w:left w:val="nil"/>
              <w:bottom w:val="nil"/>
              <w:right w:val="nil"/>
            </w:tcBorders>
            <w:shd w:val="clear" w:color="auto" w:fill="auto"/>
            <w:tcMar>
              <w:top w:w="80" w:type="dxa"/>
              <w:left w:w="80" w:type="dxa"/>
              <w:bottom w:w="80" w:type="dxa"/>
              <w:right w:w="80" w:type="dxa"/>
            </w:tcMar>
          </w:tcPr>
          <w:p w14:paraId="454F2F20" w14:textId="77777777" w:rsidR="00A57685" w:rsidRPr="00E61534" w:rsidRDefault="0074686C" w:rsidP="00D83FBD">
            <w:pPr>
              <w:pStyle w:val="Body"/>
              <w:spacing w:after="120"/>
            </w:pPr>
            <w:r w:rsidRPr="00E61534">
              <w:rPr>
                <w:rStyle w:val="None"/>
              </w:rPr>
              <w:t>931.92</w:t>
            </w:r>
          </w:p>
        </w:tc>
        <w:tc>
          <w:tcPr>
            <w:tcW w:w="991" w:type="dxa"/>
            <w:tcBorders>
              <w:top w:val="single" w:sz="4" w:space="0" w:color="000000"/>
              <w:left w:val="nil"/>
              <w:bottom w:val="nil"/>
              <w:right w:val="nil"/>
            </w:tcBorders>
            <w:shd w:val="clear" w:color="auto" w:fill="auto"/>
            <w:tcMar>
              <w:top w:w="80" w:type="dxa"/>
              <w:left w:w="80" w:type="dxa"/>
              <w:bottom w:w="80" w:type="dxa"/>
              <w:right w:w="80" w:type="dxa"/>
            </w:tcMar>
          </w:tcPr>
          <w:p w14:paraId="09CFC0A3" w14:textId="77777777" w:rsidR="00A57685" w:rsidRPr="00E61534" w:rsidRDefault="0074686C" w:rsidP="00D83FBD">
            <w:pPr>
              <w:pStyle w:val="Body"/>
              <w:spacing w:after="120"/>
            </w:pPr>
            <w:r w:rsidRPr="00E61534">
              <w:rPr>
                <w:rStyle w:val="None"/>
              </w:rPr>
              <w:t>&lt;0.001</w:t>
            </w:r>
          </w:p>
        </w:tc>
        <w:tc>
          <w:tcPr>
            <w:tcW w:w="695" w:type="dxa"/>
            <w:tcBorders>
              <w:top w:val="single" w:sz="4" w:space="0" w:color="000000"/>
              <w:left w:val="nil"/>
              <w:bottom w:val="nil"/>
              <w:right w:val="nil"/>
            </w:tcBorders>
            <w:shd w:val="clear" w:color="auto" w:fill="auto"/>
            <w:tcMar>
              <w:top w:w="80" w:type="dxa"/>
              <w:left w:w="80" w:type="dxa"/>
              <w:bottom w:w="80" w:type="dxa"/>
              <w:right w:w="80" w:type="dxa"/>
            </w:tcMar>
          </w:tcPr>
          <w:p w14:paraId="021DD0CF" w14:textId="77777777" w:rsidR="00A57685" w:rsidRPr="00E61534" w:rsidRDefault="0074686C" w:rsidP="00D83FBD">
            <w:pPr>
              <w:pStyle w:val="Body"/>
              <w:spacing w:after="120"/>
            </w:pPr>
            <w:r w:rsidRPr="00E61534">
              <w:rPr>
                <w:rStyle w:val="None"/>
              </w:rPr>
              <w:t>***</w:t>
            </w:r>
          </w:p>
        </w:tc>
        <w:tc>
          <w:tcPr>
            <w:tcW w:w="869" w:type="dxa"/>
            <w:tcBorders>
              <w:top w:val="single" w:sz="4" w:space="0" w:color="000000"/>
              <w:left w:val="nil"/>
              <w:bottom w:val="nil"/>
              <w:right w:val="nil"/>
            </w:tcBorders>
            <w:shd w:val="clear" w:color="auto" w:fill="auto"/>
            <w:tcMar>
              <w:top w:w="80" w:type="dxa"/>
              <w:left w:w="80" w:type="dxa"/>
              <w:bottom w:w="80" w:type="dxa"/>
              <w:right w:w="80" w:type="dxa"/>
            </w:tcMar>
          </w:tcPr>
          <w:p w14:paraId="4CE05364" w14:textId="77777777" w:rsidR="00A57685" w:rsidRPr="00E61534" w:rsidRDefault="0074686C" w:rsidP="00D83FBD">
            <w:pPr>
              <w:pStyle w:val="Body"/>
              <w:spacing w:after="120"/>
            </w:pPr>
            <w:r w:rsidRPr="00E61534">
              <w:rPr>
                <w:rStyle w:val="None"/>
              </w:rPr>
              <w:t>0.18</w:t>
            </w:r>
          </w:p>
        </w:tc>
      </w:tr>
      <w:tr w:rsidR="00A57685" w:rsidRPr="00E61534" w14:paraId="31D99D69" w14:textId="77777777">
        <w:trPr>
          <w:trHeight w:val="310"/>
        </w:trPr>
        <w:tc>
          <w:tcPr>
            <w:tcW w:w="2551" w:type="dxa"/>
            <w:tcBorders>
              <w:top w:val="nil"/>
              <w:left w:val="nil"/>
              <w:bottom w:val="nil"/>
              <w:right w:val="nil"/>
            </w:tcBorders>
            <w:shd w:val="clear" w:color="auto" w:fill="auto"/>
            <w:tcMar>
              <w:top w:w="80" w:type="dxa"/>
              <w:left w:w="80" w:type="dxa"/>
              <w:bottom w:w="80" w:type="dxa"/>
              <w:right w:w="80" w:type="dxa"/>
            </w:tcMar>
          </w:tcPr>
          <w:p w14:paraId="7AFD9312" w14:textId="77777777" w:rsidR="00A57685" w:rsidRPr="00E61534" w:rsidRDefault="0074686C" w:rsidP="00D83FBD">
            <w:pPr>
              <w:pStyle w:val="Body"/>
              <w:spacing w:after="120"/>
            </w:pPr>
            <w:r w:rsidRPr="00E61534">
              <w:rPr>
                <w:rStyle w:val="None"/>
              </w:rPr>
              <w:t>Group</w:t>
            </w:r>
          </w:p>
        </w:tc>
        <w:tc>
          <w:tcPr>
            <w:tcW w:w="991" w:type="dxa"/>
            <w:tcBorders>
              <w:top w:val="nil"/>
              <w:left w:val="nil"/>
              <w:bottom w:val="nil"/>
              <w:right w:val="nil"/>
            </w:tcBorders>
            <w:shd w:val="clear" w:color="auto" w:fill="auto"/>
            <w:tcMar>
              <w:top w:w="80" w:type="dxa"/>
              <w:left w:w="80" w:type="dxa"/>
              <w:bottom w:w="80" w:type="dxa"/>
              <w:right w:w="80" w:type="dxa"/>
            </w:tcMar>
          </w:tcPr>
          <w:p w14:paraId="6D001445" w14:textId="77777777" w:rsidR="00A57685" w:rsidRPr="00E61534" w:rsidRDefault="0074686C" w:rsidP="00D83FBD">
            <w:pPr>
              <w:pStyle w:val="Body"/>
              <w:spacing w:after="120"/>
            </w:pPr>
            <w:r w:rsidRPr="00E61534">
              <w:rPr>
                <w:rStyle w:val="None"/>
              </w:rPr>
              <w:t>0.10</w:t>
            </w:r>
          </w:p>
        </w:tc>
        <w:tc>
          <w:tcPr>
            <w:tcW w:w="1133" w:type="dxa"/>
            <w:tcBorders>
              <w:top w:val="nil"/>
              <w:left w:val="nil"/>
              <w:bottom w:val="nil"/>
              <w:right w:val="nil"/>
            </w:tcBorders>
            <w:shd w:val="clear" w:color="auto" w:fill="auto"/>
            <w:tcMar>
              <w:top w:w="80" w:type="dxa"/>
              <w:left w:w="80" w:type="dxa"/>
              <w:bottom w:w="80" w:type="dxa"/>
              <w:right w:w="80" w:type="dxa"/>
            </w:tcMar>
          </w:tcPr>
          <w:p w14:paraId="37168949" w14:textId="77777777" w:rsidR="00A57685" w:rsidRPr="00E61534" w:rsidRDefault="0074686C" w:rsidP="00D83FBD">
            <w:pPr>
              <w:pStyle w:val="Body"/>
              <w:spacing w:after="120"/>
            </w:pPr>
            <w:r w:rsidRPr="00E61534">
              <w:rPr>
                <w:rStyle w:val="None"/>
              </w:rPr>
              <w:t>0.05</w:t>
            </w:r>
          </w:p>
        </w:tc>
        <w:tc>
          <w:tcPr>
            <w:tcW w:w="709" w:type="dxa"/>
            <w:tcBorders>
              <w:top w:val="nil"/>
              <w:left w:val="nil"/>
              <w:bottom w:val="nil"/>
              <w:right w:val="nil"/>
            </w:tcBorders>
            <w:shd w:val="clear" w:color="auto" w:fill="auto"/>
            <w:tcMar>
              <w:top w:w="80" w:type="dxa"/>
              <w:left w:w="80" w:type="dxa"/>
              <w:bottom w:w="80" w:type="dxa"/>
              <w:right w:w="80" w:type="dxa"/>
            </w:tcMar>
          </w:tcPr>
          <w:p w14:paraId="769D96D9" w14:textId="77777777" w:rsidR="00A57685" w:rsidRPr="00E61534" w:rsidRDefault="0074686C" w:rsidP="00D83FBD">
            <w:pPr>
              <w:pStyle w:val="Body"/>
              <w:spacing w:after="120"/>
            </w:pPr>
            <w:r w:rsidRPr="00E61534">
              <w:rPr>
                <w:rStyle w:val="None"/>
              </w:rPr>
              <w:t>5.78</w:t>
            </w:r>
          </w:p>
        </w:tc>
        <w:tc>
          <w:tcPr>
            <w:tcW w:w="425" w:type="dxa"/>
            <w:tcBorders>
              <w:top w:val="nil"/>
              <w:left w:val="nil"/>
              <w:bottom w:val="nil"/>
              <w:right w:val="nil"/>
            </w:tcBorders>
            <w:shd w:val="clear" w:color="auto" w:fill="auto"/>
            <w:tcMar>
              <w:top w:w="80" w:type="dxa"/>
              <w:left w:w="80" w:type="dxa"/>
              <w:bottom w:w="80" w:type="dxa"/>
              <w:right w:w="80" w:type="dxa"/>
            </w:tcMar>
          </w:tcPr>
          <w:p w14:paraId="16B1012A" w14:textId="77777777" w:rsidR="00A57685" w:rsidRPr="00E61534" w:rsidRDefault="0074686C" w:rsidP="00D83FBD">
            <w:pPr>
              <w:pStyle w:val="Body"/>
              <w:spacing w:after="120"/>
            </w:pPr>
            <w:r w:rsidRPr="00E61534">
              <w:rPr>
                <w:rStyle w:val="None"/>
              </w:rPr>
              <w:t>2</w:t>
            </w:r>
          </w:p>
        </w:tc>
        <w:tc>
          <w:tcPr>
            <w:tcW w:w="992" w:type="dxa"/>
            <w:tcBorders>
              <w:top w:val="nil"/>
              <w:left w:val="nil"/>
              <w:bottom w:val="nil"/>
              <w:right w:val="nil"/>
            </w:tcBorders>
            <w:shd w:val="clear" w:color="auto" w:fill="auto"/>
            <w:tcMar>
              <w:top w:w="80" w:type="dxa"/>
              <w:left w:w="80" w:type="dxa"/>
              <w:bottom w:w="80" w:type="dxa"/>
              <w:right w:w="80" w:type="dxa"/>
            </w:tcMar>
          </w:tcPr>
          <w:p w14:paraId="1F866554" w14:textId="77777777" w:rsidR="00A57685" w:rsidRPr="00E61534" w:rsidRDefault="0074686C" w:rsidP="00D83FBD">
            <w:pPr>
              <w:pStyle w:val="Body"/>
              <w:spacing w:after="120"/>
            </w:pPr>
            <w:r w:rsidRPr="00E61534">
              <w:rPr>
                <w:rStyle w:val="None"/>
              </w:rPr>
              <w:t>80.91</w:t>
            </w:r>
          </w:p>
        </w:tc>
        <w:tc>
          <w:tcPr>
            <w:tcW w:w="991" w:type="dxa"/>
            <w:tcBorders>
              <w:top w:val="nil"/>
              <w:left w:val="nil"/>
              <w:bottom w:val="nil"/>
              <w:right w:val="nil"/>
            </w:tcBorders>
            <w:shd w:val="clear" w:color="auto" w:fill="auto"/>
            <w:tcMar>
              <w:top w:w="80" w:type="dxa"/>
              <w:left w:w="80" w:type="dxa"/>
              <w:bottom w:w="80" w:type="dxa"/>
              <w:right w:w="80" w:type="dxa"/>
            </w:tcMar>
          </w:tcPr>
          <w:p w14:paraId="01E9FC6B" w14:textId="77777777" w:rsidR="00A57685" w:rsidRPr="00E61534" w:rsidRDefault="0074686C" w:rsidP="00D83FBD">
            <w:pPr>
              <w:pStyle w:val="Body"/>
              <w:spacing w:after="120"/>
            </w:pPr>
            <w:r w:rsidRPr="00E61534">
              <w:rPr>
                <w:rStyle w:val="None"/>
              </w:rPr>
              <w:t>0.005</w:t>
            </w:r>
          </w:p>
        </w:tc>
        <w:tc>
          <w:tcPr>
            <w:tcW w:w="695" w:type="dxa"/>
            <w:tcBorders>
              <w:top w:val="nil"/>
              <w:left w:val="nil"/>
              <w:bottom w:val="nil"/>
              <w:right w:val="nil"/>
            </w:tcBorders>
            <w:shd w:val="clear" w:color="auto" w:fill="auto"/>
            <w:tcMar>
              <w:top w:w="80" w:type="dxa"/>
              <w:left w:w="80" w:type="dxa"/>
              <w:bottom w:w="80" w:type="dxa"/>
              <w:right w:w="80" w:type="dxa"/>
            </w:tcMar>
          </w:tcPr>
          <w:p w14:paraId="0885517E" w14:textId="77777777" w:rsidR="00A57685" w:rsidRPr="00E61534" w:rsidRDefault="0074686C" w:rsidP="00D83FBD">
            <w:pPr>
              <w:pStyle w:val="Body"/>
              <w:spacing w:after="120"/>
            </w:pPr>
            <w:r w:rsidRPr="00E61534">
              <w:rPr>
                <w:rStyle w:val="None"/>
              </w:rPr>
              <w:t>**</w:t>
            </w:r>
          </w:p>
        </w:tc>
        <w:tc>
          <w:tcPr>
            <w:tcW w:w="869" w:type="dxa"/>
            <w:tcBorders>
              <w:top w:val="nil"/>
              <w:left w:val="nil"/>
              <w:bottom w:val="nil"/>
              <w:right w:val="nil"/>
            </w:tcBorders>
            <w:shd w:val="clear" w:color="auto" w:fill="auto"/>
            <w:tcMar>
              <w:top w:w="80" w:type="dxa"/>
              <w:left w:w="80" w:type="dxa"/>
              <w:bottom w:w="80" w:type="dxa"/>
              <w:right w:w="80" w:type="dxa"/>
            </w:tcMar>
          </w:tcPr>
          <w:p w14:paraId="7D94003A" w14:textId="77777777" w:rsidR="00A57685" w:rsidRPr="00E61534" w:rsidRDefault="0074686C" w:rsidP="00D83FBD">
            <w:pPr>
              <w:pStyle w:val="Body"/>
              <w:spacing w:after="120"/>
            </w:pPr>
            <w:r w:rsidRPr="00E61534">
              <w:rPr>
                <w:rStyle w:val="None"/>
              </w:rPr>
              <w:t>0.38</w:t>
            </w:r>
          </w:p>
        </w:tc>
      </w:tr>
      <w:tr w:rsidR="00A57685" w:rsidRPr="00E61534" w14:paraId="7592B178" w14:textId="77777777">
        <w:trPr>
          <w:trHeight w:val="310"/>
        </w:trPr>
        <w:tc>
          <w:tcPr>
            <w:tcW w:w="2551" w:type="dxa"/>
            <w:tcBorders>
              <w:top w:val="nil"/>
              <w:left w:val="nil"/>
              <w:bottom w:val="nil"/>
              <w:right w:val="nil"/>
            </w:tcBorders>
            <w:shd w:val="clear" w:color="auto" w:fill="auto"/>
            <w:tcMar>
              <w:top w:w="80" w:type="dxa"/>
              <w:left w:w="80" w:type="dxa"/>
              <w:bottom w:w="80" w:type="dxa"/>
              <w:right w:w="80" w:type="dxa"/>
            </w:tcMar>
          </w:tcPr>
          <w:p w14:paraId="04788284" w14:textId="77777777" w:rsidR="00A57685" w:rsidRPr="00E61534" w:rsidRDefault="0074686C" w:rsidP="00D83FBD">
            <w:pPr>
              <w:pStyle w:val="Body"/>
              <w:spacing w:after="120"/>
            </w:pPr>
            <w:r w:rsidRPr="00E61534">
              <w:rPr>
                <w:rStyle w:val="None"/>
              </w:rPr>
              <w:t>Bilingual Proficiency</w:t>
            </w:r>
          </w:p>
        </w:tc>
        <w:tc>
          <w:tcPr>
            <w:tcW w:w="991" w:type="dxa"/>
            <w:tcBorders>
              <w:top w:val="nil"/>
              <w:left w:val="nil"/>
              <w:bottom w:val="nil"/>
              <w:right w:val="nil"/>
            </w:tcBorders>
            <w:shd w:val="clear" w:color="auto" w:fill="auto"/>
            <w:tcMar>
              <w:top w:w="80" w:type="dxa"/>
              <w:left w:w="80" w:type="dxa"/>
              <w:bottom w:w="80" w:type="dxa"/>
              <w:right w:w="80" w:type="dxa"/>
            </w:tcMar>
          </w:tcPr>
          <w:p w14:paraId="1E33AC5D" w14:textId="77777777" w:rsidR="00A57685" w:rsidRPr="00E61534" w:rsidRDefault="0074686C" w:rsidP="00D83FBD">
            <w:pPr>
              <w:pStyle w:val="Body"/>
              <w:spacing w:after="120"/>
            </w:pPr>
            <w:r w:rsidRPr="00E61534">
              <w:rPr>
                <w:rStyle w:val="None"/>
              </w:rPr>
              <w:t>0.00</w:t>
            </w:r>
          </w:p>
        </w:tc>
        <w:tc>
          <w:tcPr>
            <w:tcW w:w="1133" w:type="dxa"/>
            <w:tcBorders>
              <w:top w:val="nil"/>
              <w:left w:val="nil"/>
              <w:bottom w:val="nil"/>
              <w:right w:val="nil"/>
            </w:tcBorders>
            <w:shd w:val="clear" w:color="auto" w:fill="auto"/>
            <w:tcMar>
              <w:top w:w="80" w:type="dxa"/>
              <w:left w:w="80" w:type="dxa"/>
              <w:bottom w:w="80" w:type="dxa"/>
              <w:right w:w="80" w:type="dxa"/>
            </w:tcMar>
          </w:tcPr>
          <w:p w14:paraId="3F683E48" w14:textId="77777777" w:rsidR="00A57685" w:rsidRPr="00E61534" w:rsidRDefault="0074686C" w:rsidP="00D83FBD">
            <w:pPr>
              <w:pStyle w:val="Body"/>
              <w:spacing w:after="120"/>
            </w:pPr>
            <w:r w:rsidRPr="00E61534">
              <w:rPr>
                <w:rStyle w:val="None"/>
              </w:rPr>
              <w:t>0.00</w:t>
            </w:r>
          </w:p>
        </w:tc>
        <w:tc>
          <w:tcPr>
            <w:tcW w:w="709" w:type="dxa"/>
            <w:tcBorders>
              <w:top w:val="nil"/>
              <w:left w:val="nil"/>
              <w:bottom w:val="nil"/>
              <w:right w:val="nil"/>
            </w:tcBorders>
            <w:shd w:val="clear" w:color="auto" w:fill="auto"/>
            <w:tcMar>
              <w:top w:w="80" w:type="dxa"/>
              <w:left w:w="80" w:type="dxa"/>
              <w:bottom w:w="80" w:type="dxa"/>
              <w:right w:w="80" w:type="dxa"/>
            </w:tcMar>
          </w:tcPr>
          <w:p w14:paraId="1D2A2979" w14:textId="77777777" w:rsidR="00A57685" w:rsidRPr="00E61534" w:rsidRDefault="0074686C" w:rsidP="00D83FBD">
            <w:pPr>
              <w:pStyle w:val="Body"/>
              <w:spacing w:after="120"/>
            </w:pPr>
            <w:r w:rsidRPr="00E61534">
              <w:rPr>
                <w:rStyle w:val="None"/>
              </w:rPr>
              <w:t>0.30</w:t>
            </w:r>
          </w:p>
        </w:tc>
        <w:tc>
          <w:tcPr>
            <w:tcW w:w="425" w:type="dxa"/>
            <w:tcBorders>
              <w:top w:val="nil"/>
              <w:left w:val="nil"/>
              <w:bottom w:val="nil"/>
              <w:right w:val="nil"/>
            </w:tcBorders>
            <w:shd w:val="clear" w:color="auto" w:fill="auto"/>
            <w:tcMar>
              <w:top w:w="80" w:type="dxa"/>
              <w:left w:w="80" w:type="dxa"/>
              <w:bottom w:w="80" w:type="dxa"/>
              <w:right w:w="80" w:type="dxa"/>
            </w:tcMar>
          </w:tcPr>
          <w:p w14:paraId="7585CE36" w14:textId="77777777" w:rsidR="00A57685" w:rsidRPr="00E61534" w:rsidRDefault="0074686C" w:rsidP="00D83FBD">
            <w:pPr>
              <w:pStyle w:val="Body"/>
              <w:spacing w:after="120"/>
            </w:pPr>
            <w:r w:rsidRPr="00E61534">
              <w:rPr>
                <w:rStyle w:val="None"/>
              </w:rPr>
              <w:t>1</w:t>
            </w:r>
          </w:p>
        </w:tc>
        <w:tc>
          <w:tcPr>
            <w:tcW w:w="992" w:type="dxa"/>
            <w:tcBorders>
              <w:top w:val="nil"/>
              <w:left w:val="nil"/>
              <w:bottom w:val="nil"/>
              <w:right w:val="nil"/>
            </w:tcBorders>
            <w:shd w:val="clear" w:color="auto" w:fill="auto"/>
            <w:tcMar>
              <w:top w:w="80" w:type="dxa"/>
              <w:left w:w="80" w:type="dxa"/>
              <w:bottom w:w="80" w:type="dxa"/>
              <w:right w:w="80" w:type="dxa"/>
            </w:tcMar>
          </w:tcPr>
          <w:p w14:paraId="2944E3DB" w14:textId="77777777" w:rsidR="00A57685" w:rsidRPr="00E61534" w:rsidRDefault="0074686C" w:rsidP="00D83FBD">
            <w:pPr>
              <w:pStyle w:val="Body"/>
              <w:spacing w:after="120"/>
            </w:pPr>
            <w:r w:rsidRPr="00E61534">
              <w:rPr>
                <w:rStyle w:val="None"/>
              </w:rPr>
              <w:t>80.91</w:t>
            </w:r>
          </w:p>
        </w:tc>
        <w:tc>
          <w:tcPr>
            <w:tcW w:w="991" w:type="dxa"/>
            <w:tcBorders>
              <w:top w:val="nil"/>
              <w:left w:val="nil"/>
              <w:bottom w:val="nil"/>
              <w:right w:val="nil"/>
            </w:tcBorders>
            <w:shd w:val="clear" w:color="auto" w:fill="auto"/>
            <w:tcMar>
              <w:top w:w="80" w:type="dxa"/>
              <w:left w:w="80" w:type="dxa"/>
              <w:bottom w:w="80" w:type="dxa"/>
              <w:right w:w="80" w:type="dxa"/>
            </w:tcMar>
          </w:tcPr>
          <w:p w14:paraId="52E6144F" w14:textId="77777777" w:rsidR="00A57685" w:rsidRPr="00E61534" w:rsidRDefault="0074686C" w:rsidP="00D83FBD">
            <w:pPr>
              <w:pStyle w:val="Body"/>
              <w:spacing w:after="120"/>
            </w:pPr>
            <w:r w:rsidRPr="00E61534">
              <w:rPr>
                <w:rStyle w:val="None"/>
              </w:rPr>
              <w:t>0.588</w:t>
            </w:r>
          </w:p>
        </w:tc>
        <w:tc>
          <w:tcPr>
            <w:tcW w:w="695" w:type="dxa"/>
            <w:tcBorders>
              <w:top w:val="nil"/>
              <w:left w:val="nil"/>
              <w:bottom w:val="nil"/>
              <w:right w:val="nil"/>
            </w:tcBorders>
            <w:shd w:val="clear" w:color="auto" w:fill="auto"/>
            <w:tcMar>
              <w:top w:w="80" w:type="dxa"/>
              <w:left w:w="80" w:type="dxa"/>
              <w:bottom w:w="80" w:type="dxa"/>
              <w:right w:w="80" w:type="dxa"/>
            </w:tcMar>
          </w:tcPr>
          <w:p w14:paraId="5FA60D0A" w14:textId="77777777" w:rsidR="00A57685" w:rsidRPr="00E61534" w:rsidRDefault="00A57685" w:rsidP="00D83FBD"/>
        </w:tc>
        <w:tc>
          <w:tcPr>
            <w:tcW w:w="869" w:type="dxa"/>
            <w:tcBorders>
              <w:top w:val="nil"/>
              <w:left w:val="nil"/>
              <w:bottom w:val="nil"/>
              <w:right w:val="nil"/>
            </w:tcBorders>
            <w:shd w:val="clear" w:color="auto" w:fill="auto"/>
            <w:tcMar>
              <w:top w:w="80" w:type="dxa"/>
              <w:left w:w="80" w:type="dxa"/>
              <w:bottom w:w="80" w:type="dxa"/>
              <w:right w:w="80" w:type="dxa"/>
            </w:tcMar>
          </w:tcPr>
          <w:p w14:paraId="004F1985" w14:textId="77777777" w:rsidR="00A57685" w:rsidRPr="00E61534" w:rsidRDefault="0074686C" w:rsidP="00D83FBD">
            <w:pPr>
              <w:pStyle w:val="Body"/>
              <w:spacing w:after="120"/>
            </w:pPr>
            <w:r w:rsidRPr="00E61534">
              <w:rPr>
                <w:rStyle w:val="None"/>
              </w:rPr>
              <w:t>0.06</w:t>
            </w:r>
          </w:p>
        </w:tc>
      </w:tr>
      <w:tr w:rsidR="00A57685" w:rsidRPr="00E61534" w14:paraId="5A36384B" w14:textId="77777777">
        <w:trPr>
          <w:trHeight w:val="310"/>
        </w:trPr>
        <w:tc>
          <w:tcPr>
            <w:tcW w:w="2551" w:type="dxa"/>
            <w:tcBorders>
              <w:top w:val="nil"/>
              <w:left w:val="nil"/>
              <w:bottom w:val="nil"/>
              <w:right w:val="nil"/>
            </w:tcBorders>
            <w:shd w:val="clear" w:color="auto" w:fill="auto"/>
            <w:tcMar>
              <w:top w:w="80" w:type="dxa"/>
              <w:left w:w="80" w:type="dxa"/>
              <w:bottom w:w="80" w:type="dxa"/>
              <w:right w:w="80" w:type="dxa"/>
            </w:tcMar>
          </w:tcPr>
          <w:p w14:paraId="17AF449B" w14:textId="77777777" w:rsidR="00A57685" w:rsidRPr="00E61534" w:rsidRDefault="0074686C" w:rsidP="00D83FBD">
            <w:pPr>
              <w:pStyle w:val="Body"/>
              <w:spacing w:after="120"/>
            </w:pPr>
            <w:r w:rsidRPr="00E61534">
              <w:rPr>
                <w:rStyle w:val="None"/>
              </w:rPr>
              <w:t>Reading Time x Group</w:t>
            </w:r>
          </w:p>
        </w:tc>
        <w:tc>
          <w:tcPr>
            <w:tcW w:w="991" w:type="dxa"/>
            <w:tcBorders>
              <w:top w:val="nil"/>
              <w:left w:val="nil"/>
              <w:bottom w:val="nil"/>
              <w:right w:val="nil"/>
            </w:tcBorders>
            <w:shd w:val="clear" w:color="auto" w:fill="auto"/>
            <w:tcMar>
              <w:top w:w="80" w:type="dxa"/>
              <w:left w:w="80" w:type="dxa"/>
              <w:bottom w:w="80" w:type="dxa"/>
              <w:right w:w="80" w:type="dxa"/>
            </w:tcMar>
          </w:tcPr>
          <w:p w14:paraId="39E7A17C" w14:textId="77777777" w:rsidR="00A57685" w:rsidRPr="00E61534" w:rsidRDefault="0074686C" w:rsidP="00D83FBD">
            <w:pPr>
              <w:pStyle w:val="Body"/>
              <w:spacing w:after="120"/>
            </w:pPr>
            <w:r w:rsidRPr="00E61534">
              <w:rPr>
                <w:rStyle w:val="None"/>
              </w:rPr>
              <w:t>0.10</w:t>
            </w:r>
          </w:p>
        </w:tc>
        <w:tc>
          <w:tcPr>
            <w:tcW w:w="1133" w:type="dxa"/>
            <w:tcBorders>
              <w:top w:val="nil"/>
              <w:left w:val="nil"/>
              <w:bottom w:val="nil"/>
              <w:right w:val="nil"/>
            </w:tcBorders>
            <w:shd w:val="clear" w:color="auto" w:fill="auto"/>
            <w:tcMar>
              <w:top w:w="80" w:type="dxa"/>
              <w:left w:w="80" w:type="dxa"/>
              <w:bottom w:w="80" w:type="dxa"/>
              <w:right w:w="80" w:type="dxa"/>
            </w:tcMar>
          </w:tcPr>
          <w:p w14:paraId="062AEE36" w14:textId="77777777" w:rsidR="00A57685" w:rsidRPr="00E61534" w:rsidRDefault="0074686C" w:rsidP="00D83FBD">
            <w:pPr>
              <w:pStyle w:val="Body"/>
              <w:spacing w:after="120"/>
            </w:pPr>
            <w:r w:rsidRPr="00E61534">
              <w:rPr>
                <w:rStyle w:val="None"/>
              </w:rPr>
              <w:t>0.02</w:t>
            </w:r>
          </w:p>
        </w:tc>
        <w:tc>
          <w:tcPr>
            <w:tcW w:w="709" w:type="dxa"/>
            <w:tcBorders>
              <w:top w:val="nil"/>
              <w:left w:val="nil"/>
              <w:bottom w:val="nil"/>
              <w:right w:val="nil"/>
            </w:tcBorders>
            <w:shd w:val="clear" w:color="auto" w:fill="auto"/>
            <w:tcMar>
              <w:top w:w="80" w:type="dxa"/>
              <w:left w:w="80" w:type="dxa"/>
              <w:bottom w:w="80" w:type="dxa"/>
              <w:right w:w="80" w:type="dxa"/>
            </w:tcMar>
          </w:tcPr>
          <w:p w14:paraId="38015121" w14:textId="77777777" w:rsidR="00A57685" w:rsidRPr="00E61534" w:rsidRDefault="0074686C" w:rsidP="00D83FBD">
            <w:pPr>
              <w:pStyle w:val="Body"/>
              <w:spacing w:after="120"/>
            </w:pPr>
            <w:r w:rsidRPr="00E61534">
              <w:rPr>
                <w:rStyle w:val="None"/>
              </w:rPr>
              <w:t>1.95</w:t>
            </w:r>
          </w:p>
        </w:tc>
        <w:tc>
          <w:tcPr>
            <w:tcW w:w="425" w:type="dxa"/>
            <w:tcBorders>
              <w:top w:val="nil"/>
              <w:left w:val="nil"/>
              <w:bottom w:val="nil"/>
              <w:right w:val="nil"/>
            </w:tcBorders>
            <w:shd w:val="clear" w:color="auto" w:fill="auto"/>
            <w:tcMar>
              <w:top w:w="80" w:type="dxa"/>
              <w:left w:w="80" w:type="dxa"/>
              <w:bottom w:w="80" w:type="dxa"/>
              <w:right w:w="80" w:type="dxa"/>
            </w:tcMar>
          </w:tcPr>
          <w:p w14:paraId="25922BB7" w14:textId="77777777" w:rsidR="00A57685" w:rsidRPr="00E61534" w:rsidRDefault="0074686C" w:rsidP="00D83FBD">
            <w:pPr>
              <w:pStyle w:val="Body"/>
              <w:spacing w:after="120"/>
            </w:pPr>
            <w:r w:rsidRPr="00E61534">
              <w:rPr>
                <w:rStyle w:val="None"/>
              </w:rPr>
              <w:t>6</w:t>
            </w:r>
          </w:p>
        </w:tc>
        <w:tc>
          <w:tcPr>
            <w:tcW w:w="992" w:type="dxa"/>
            <w:tcBorders>
              <w:top w:val="nil"/>
              <w:left w:val="nil"/>
              <w:bottom w:val="nil"/>
              <w:right w:val="nil"/>
            </w:tcBorders>
            <w:shd w:val="clear" w:color="auto" w:fill="auto"/>
            <w:tcMar>
              <w:top w:w="80" w:type="dxa"/>
              <w:left w:w="80" w:type="dxa"/>
              <w:bottom w:w="80" w:type="dxa"/>
              <w:right w:w="80" w:type="dxa"/>
            </w:tcMar>
          </w:tcPr>
          <w:p w14:paraId="73A3E551" w14:textId="77777777" w:rsidR="00A57685" w:rsidRPr="00E61534" w:rsidRDefault="0074686C" w:rsidP="00D83FBD">
            <w:pPr>
              <w:pStyle w:val="Body"/>
              <w:spacing w:after="120"/>
            </w:pPr>
            <w:r w:rsidRPr="00E61534">
              <w:rPr>
                <w:rStyle w:val="None"/>
              </w:rPr>
              <w:t>931.92</w:t>
            </w:r>
          </w:p>
        </w:tc>
        <w:tc>
          <w:tcPr>
            <w:tcW w:w="991" w:type="dxa"/>
            <w:tcBorders>
              <w:top w:val="nil"/>
              <w:left w:val="nil"/>
              <w:bottom w:val="nil"/>
              <w:right w:val="nil"/>
            </w:tcBorders>
            <w:shd w:val="clear" w:color="auto" w:fill="auto"/>
            <w:tcMar>
              <w:top w:w="80" w:type="dxa"/>
              <w:left w:w="80" w:type="dxa"/>
              <w:bottom w:w="80" w:type="dxa"/>
              <w:right w:w="80" w:type="dxa"/>
            </w:tcMar>
          </w:tcPr>
          <w:p w14:paraId="71A14C75" w14:textId="77777777" w:rsidR="00A57685" w:rsidRPr="00E61534" w:rsidRDefault="0074686C" w:rsidP="00D83FBD">
            <w:pPr>
              <w:pStyle w:val="Body"/>
              <w:spacing w:after="120"/>
            </w:pPr>
            <w:r w:rsidRPr="00E61534">
              <w:rPr>
                <w:rStyle w:val="None"/>
              </w:rPr>
              <w:t>0.070</w:t>
            </w:r>
          </w:p>
        </w:tc>
        <w:tc>
          <w:tcPr>
            <w:tcW w:w="695" w:type="dxa"/>
            <w:tcBorders>
              <w:top w:val="nil"/>
              <w:left w:val="nil"/>
              <w:bottom w:val="nil"/>
              <w:right w:val="nil"/>
            </w:tcBorders>
            <w:shd w:val="clear" w:color="auto" w:fill="auto"/>
            <w:tcMar>
              <w:top w:w="80" w:type="dxa"/>
              <w:left w:w="80" w:type="dxa"/>
              <w:bottom w:w="80" w:type="dxa"/>
              <w:right w:w="80" w:type="dxa"/>
            </w:tcMar>
          </w:tcPr>
          <w:p w14:paraId="53FF2468" w14:textId="77777777" w:rsidR="00A57685" w:rsidRPr="00E61534" w:rsidRDefault="00A57685" w:rsidP="00D83FBD"/>
        </w:tc>
        <w:tc>
          <w:tcPr>
            <w:tcW w:w="869" w:type="dxa"/>
            <w:tcBorders>
              <w:top w:val="nil"/>
              <w:left w:val="nil"/>
              <w:bottom w:val="nil"/>
              <w:right w:val="nil"/>
            </w:tcBorders>
            <w:shd w:val="clear" w:color="auto" w:fill="auto"/>
            <w:tcMar>
              <w:top w:w="80" w:type="dxa"/>
              <w:left w:w="80" w:type="dxa"/>
              <w:bottom w:w="80" w:type="dxa"/>
              <w:right w:w="80" w:type="dxa"/>
            </w:tcMar>
          </w:tcPr>
          <w:p w14:paraId="7E248604" w14:textId="77777777" w:rsidR="00A57685" w:rsidRPr="00E61534" w:rsidRDefault="0074686C" w:rsidP="00D83FBD">
            <w:pPr>
              <w:pStyle w:val="Body"/>
              <w:spacing w:after="120"/>
            </w:pPr>
            <w:r w:rsidRPr="00E61534">
              <w:rPr>
                <w:rStyle w:val="None"/>
              </w:rPr>
              <w:t>0.11</w:t>
            </w:r>
          </w:p>
        </w:tc>
      </w:tr>
      <w:tr w:rsidR="00A57685" w:rsidRPr="00E61534" w14:paraId="0063D349" w14:textId="77777777">
        <w:trPr>
          <w:trHeight w:val="755"/>
        </w:trPr>
        <w:tc>
          <w:tcPr>
            <w:tcW w:w="2551" w:type="dxa"/>
            <w:tcBorders>
              <w:top w:val="nil"/>
              <w:left w:val="nil"/>
              <w:bottom w:val="nil"/>
              <w:right w:val="nil"/>
            </w:tcBorders>
            <w:shd w:val="clear" w:color="auto" w:fill="auto"/>
            <w:tcMar>
              <w:top w:w="80" w:type="dxa"/>
              <w:left w:w="80" w:type="dxa"/>
              <w:bottom w:w="80" w:type="dxa"/>
              <w:right w:w="80" w:type="dxa"/>
            </w:tcMar>
          </w:tcPr>
          <w:p w14:paraId="6D1A845D" w14:textId="77777777" w:rsidR="00A57685" w:rsidRPr="00E61534" w:rsidRDefault="0074686C" w:rsidP="00D83FBD">
            <w:pPr>
              <w:pStyle w:val="Body"/>
              <w:spacing w:after="120"/>
            </w:pPr>
            <w:r w:rsidRPr="00E61534">
              <w:rPr>
                <w:rStyle w:val="None"/>
              </w:rPr>
              <w:t>Reading Time x Bilingual Proficiency</w:t>
            </w:r>
          </w:p>
        </w:tc>
        <w:tc>
          <w:tcPr>
            <w:tcW w:w="991" w:type="dxa"/>
            <w:tcBorders>
              <w:top w:val="nil"/>
              <w:left w:val="nil"/>
              <w:bottom w:val="nil"/>
              <w:right w:val="nil"/>
            </w:tcBorders>
            <w:shd w:val="clear" w:color="auto" w:fill="auto"/>
            <w:tcMar>
              <w:top w:w="80" w:type="dxa"/>
              <w:left w:w="80" w:type="dxa"/>
              <w:bottom w:w="80" w:type="dxa"/>
              <w:right w:w="80" w:type="dxa"/>
            </w:tcMar>
          </w:tcPr>
          <w:p w14:paraId="2D54CBF0" w14:textId="77777777" w:rsidR="00A57685" w:rsidRPr="00E61534" w:rsidRDefault="0074686C" w:rsidP="00D83FBD">
            <w:pPr>
              <w:pStyle w:val="Body"/>
              <w:spacing w:after="120"/>
            </w:pPr>
            <w:r w:rsidRPr="00E61534">
              <w:rPr>
                <w:rStyle w:val="None"/>
              </w:rPr>
              <w:t>0.05</w:t>
            </w:r>
          </w:p>
        </w:tc>
        <w:tc>
          <w:tcPr>
            <w:tcW w:w="1133" w:type="dxa"/>
            <w:tcBorders>
              <w:top w:val="nil"/>
              <w:left w:val="nil"/>
              <w:bottom w:val="nil"/>
              <w:right w:val="nil"/>
            </w:tcBorders>
            <w:shd w:val="clear" w:color="auto" w:fill="auto"/>
            <w:tcMar>
              <w:top w:w="80" w:type="dxa"/>
              <w:left w:w="80" w:type="dxa"/>
              <w:bottom w:w="80" w:type="dxa"/>
              <w:right w:w="80" w:type="dxa"/>
            </w:tcMar>
          </w:tcPr>
          <w:p w14:paraId="29207C3F" w14:textId="77777777" w:rsidR="00A57685" w:rsidRPr="00E61534" w:rsidRDefault="0074686C" w:rsidP="00D83FBD">
            <w:pPr>
              <w:pStyle w:val="Body"/>
              <w:spacing w:after="120"/>
            </w:pPr>
            <w:r w:rsidRPr="00E61534">
              <w:rPr>
                <w:rStyle w:val="None"/>
              </w:rPr>
              <w:t>0.02</w:t>
            </w:r>
          </w:p>
        </w:tc>
        <w:tc>
          <w:tcPr>
            <w:tcW w:w="709" w:type="dxa"/>
            <w:tcBorders>
              <w:top w:val="nil"/>
              <w:left w:val="nil"/>
              <w:bottom w:val="nil"/>
              <w:right w:val="nil"/>
            </w:tcBorders>
            <w:shd w:val="clear" w:color="auto" w:fill="auto"/>
            <w:tcMar>
              <w:top w:w="80" w:type="dxa"/>
              <w:left w:w="80" w:type="dxa"/>
              <w:bottom w:w="80" w:type="dxa"/>
              <w:right w:w="80" w:type="dxa"/>
            </w:tcMar>
          </w:tcPr>
          <w:p w14:paraId="5E4B505B" w14:textId="77777777" w:rsidR="00A57685" w:rsidRPr="00E61534" w:rsidRDefault="0074686C" w:rsidP="00D83FBD">
            <w:pPr>
              <w:pStyle w:val="Body"/>
              <w:spacing w:after="120"/>
            </w:pPr>
            <w:r w:rsidRPr="00E61534">
              <w:rPr>
                <w:rStyle w:val="None"/>
              </w:rPr>
              <w:t>2.00</w:t>
            </w:r>
          </w:p>
        </w:tc>
        <w:tc>
          <w:tcPr>
            <w:tcW w:w="425" w:type="dxa"/>
            <w:tcBorders>
              <w:top w:val="nil"/>
              <w:left w:val="nil"/>
              <w:bottom w:val="nil"/>
              <w:right w:val="nil"/>
            </w:tcBorders>
            <w:shd w:val="clear" w:color="auto" w:fill="auto"/>
            <w:tcMar>
              <w:top w:w="80" w:type="dxa"/>
              <w:left w:w="80" w:type="dxa"/>
              <w:bottom w:w="80" w:type="dxa"/>
              <w:right w:w="80" w:type="dxa"/>
            </w:tcMar>
          </w:tcPr>
          <w:p w14:paraId="0A569A3D" w14:textId="77777777" w:rsidR="00A57685" w:rsidRPr="00E61534" w:rsidRDefault="0074686C" w:rsidP="00D83FBD">
            <w:pPr>
              <w:pStyle w:val="Body"/>
              <w:spacing w:after="120"/>
            </w:pPr>
            <w:r w:rsidRPr="00E61534">
              <w:rPr>
                <w:rStyle w:val="None"/>
              </w:rPr>
              <w:t>3</w:t>
            </w:r>
          </w:p>
        </w:tc>
        <w:tc>
          <w:tcPr>
            <w:tcW w:w="992" w:type="dxa"/>
            <w:tcBorders>
              <w:top w:val="nil"/>
              <w:left w:val="nil"/>
              <w:bottom w:val="nil"/>
              <w:right w:val="nil"/>
            </w:tcBorders>
            <w:shd w:val="clear" w:color="auto" w:fill="auto"/>
            <w:tcMar>
              <w:top w:w="80" w:type="dxa"/>
              <w:left w:w="80" w:type="dxa"/>
              <w:bottom w:w="80" w:type="dxa"/>
              <w:right w:w="80" w:type="dxa"/>
            </w:tcMar>
          </w:tcPr>
          <w:p w14:paraId="3767CE35" w14:textId="77777777" w:rsidR="00A57685" w:rsidRPr="00E61534" w:rsidRDefault="0074686C" w:rsidP="00D83FBD">
            <w:pPr>
              <w:pStyle w:val="Body"/>
              <w:spacing w:after="120"/>
            </w:pPr>
            <w:r w:rsidRPr="00E61534">
              <w:rPr>
                <w:rStyle w:val="None"/>
              </w:rPr>
              <w:t>931.92</w:t>
            </w:r>
          </w:p>
        </w:tc>
        <w:tc>
          <w:tcPr>
            <w:tcW w:w="991" w:type="dxa"/>
            <w:tcBorders>
              <w:top w:val="nil"/>
              <w:left w:val="nil"/>
              <w:bottom w:val="nil"/>
              <w:right w:val="nil"/>
            </w:tcBorders>
            <w:shd w:val="clear" w:color="auto" w:fill="auto"/>
            <w:tcMar>
              <w:top w:w="80" w:type="dxa"/>
              <w:left w:w="80" w:type="dxa"/>
              <w:bottom w:w="80" w:type="dxa"/>
              <w:right w:w="80" w:type="dxa"/>
            </w:tcMar>
          </w:tcPr>
          <w:p w14:paraId="245E9C00" w14:textId="77777777" w:rsidR="00A57685" w:rsidRPr="00E61534" w:rsidRDefault="0074686C" w:rsidP="00D83FBD">
            <w:pPr>
              <w:pStyle w:val="Body"/>
              <w:spacing w:after="120"/>
            </w:pPr>
            <w:r w:rsidRPr="00E61534">
              <w:rPr>
                <w:rStyle w:val="None"/>
              </w:rPr>
              <w:t>0.112</w:t>
            </w:r>
          </w:p>
        </w:tc>
        <w:tc>
          <w:tcPr>
            <w:tcW w:w="695" w:type="dxa"/>
            <w:tcBorders>
              <w:top w:val="nil"/>
              <w:left w:val="nil"/>
              <w:bottom w:val="nil"/>
              <w:right w:val="nil"/>
            </w:tcBorders>
            <w:shd w:val="clear" w:color="auto" w:fill="auto"/>
            <w:tcMar>
              <w:top w:w="80" w:type="dxa"/>
              <w:left w:w="80" w:type="dxa"/>
              <w:bottom w:w="80" w:type="dxa"/>
              <w:right w:w="80" w:type="dxa"/>
            </w:tcMar>
          </w:tcPr>
          <w:p w14:paraId="5C93702F" w14:textId="77777777" w:rsidR="00A57685" w:rsidRPr="00E61534" w:rsidRDefault="00A57685" w:rsidP="00D83FBD"/>
        </w:tc>
        <w:tc>
          <w:tcPr>
            <w:tcW w:w="869" w:type="dxa"/>
            <w:tcBorders>
              <w:top w:val="nil"/>
              <w:left w:val="nil"/>
              <w:bottom w:val="nil"/>
              <w:right w:val="nil"/>
            </w:tcBorders>
            <w:shd w:val="clear" w:color="auto" w:fill="auto"/>
            <w:tcMar>
              <w:top w:w="80" w:type="dxa"/>
              <w:left w:w="80" w:type="dxa"/>
              <w:bottom w:w="80" w:type="dxa"/>
              <w:right w:w="80" w:type="dxa"/>
            </w:tcMar>
          </w:tcPr>
          <w:p w14:paraId="1F43A028" w14:textId="77777777" w:rsidR="00A57685" w:rsidRPr="00E61534" w:rsidRDefault="0074686C" w:rsidP="00D83FBD">
            <w:pPr>
              <w:pStyle w:val="Body"/>
              <w:spacing w:after="120"/>
            </w:pPr>
            <w:r w:rsidRPr="00E61534">
              <w:rPr>
                <w:rStyle w:val="None"/>
              </w:rPr>
              <w:t>0.08</w:t>
            </w:r>
          </w:p>
        </w:tc>
      </w:tr>
      <w:tr w:rsidR="00A57685" w:rsidRPr="00E61534" w14:paraId="774832CE" w14:textId="77777777">
        <w:trPr>
          <w:trHeight w:val="755"/>
        </w:trPr>
        <w:tc>
          <w:tcPr>
            <w:tcW w:w="2551" w:type="dxa"/>
            <w:tcBorders>
              <w:top w:val="nil"/>
              <w:left w:val="nil"/>
              <w:bottom w:val="nil"/>
              <w:right w:val="nil"/>
            </w:tcBorders>
            <w:shd w:val="clear" w:color="auto" w:fill="auto"/>
            <w:tcMar>
              <w:top w:w="80" w:type="dxa"/>
              <w:left w:w="80" w:type="dxa"/>
              <w:bottom w:w="80" w:type="dxa"/>
              <w:right w:w="80" w:type="dxa"/>
            </w:tcMar>
          </w:tcPr>
          <w:p w14:paraId="10AD4634" w14:textId="77777777" w:rsidR="00A57685" w:rsidRPr="00E61534" w:rsidRDefault="0074686C" w:rsidP="00D83FBD">
            <w:pPr>
              <w:pStyle w:val="Body"/>
              <w:spacing w:after="120"/>
            </w:pPr>
            <w:r w:rsidRPr="00E61534">
              <w:rPr>
                <w:rStyle w:val="None"/>
              </w:rPr>
              <w:t>Group x Bilingual Proficiency</w:t>
            </w:r>
          </w:p>
        </w:tc>
        <w:tc>
          <w:tcPr>
            <w:tcW w:w="991" w:type="dxa"/>
            <w:tcBorders>
              <w:top w:val="nil"/>
              <w:left w:val="nil"/>
              <w:bottom w:val="nil"/>
              <w:right w:val="nil"/>
            </w:tcBorders>
            <w:shd w:val="clear" w:color="auto" w:fill="auto"/>
            <w:tcMar>
              <w:top w:w="80" w:type="dxa"/>
              <w:left w:w="80" w:type="dxa"/>
              <w:bottom w:w="80" w:type="dxa"/>
              <w:right w:w="80" w:type="dxa"/>
            </w:tcMar>
          </w:tcPr>
          <w:p w14:paraId="626AF296" w14:textId="77777777" w:rsidR="00A57685" w:rsidRPr="00E61534" w:rsidRDefault="0074686C" w:rsidP="00D83FBD">
            <w:pPr>
              <w:pStyle w:val="Body"/>
              <w:spacing w:after="120"/>
            </w:pPr>
            <w:r w:rsidRPr="00E61534">
              <w:rPr>
                <w:rStyle w:val="None"/>
              </w:rPr>
              <w:t>0.02</w:t>
            </w:r>
          </w:p>
        </w:tc>
        <w:tc>
          <w:tcPr>
            <w:tcW w:w="1133" w:type="dxa"/>
            <w:tcBorders>
              <w:top w:val="nil"/>
              <w:left w:val="nil"/>
              <w:bottom w:val="nil"/>
              <w:right w:val="nil"/>
            </w:tcBorders>
            <w:shd w:val="clear" w:color="auto" w:fill="auto"/>
            <w:tcMar>
              <w:top w:w="80" w:type="dxa"/>
              <w:left w:w="80" w:type="dxa"/>
              <w:bottom w:w="80" w:type="dxa"/>
              <w:right w:w="80" w:type="dxa"/>
            </w:tcMar>
          </w:tcPr>
          <w:p w14:paraId="3BE94774" w14:textId="77777777" w:rsidR="00A57685" w:rsidRPr="00E61534" w:rsidRDefault="0074686C" w:rsidP="00D83FBD">
            <w:pPr>
              <w:pStyle w:val="Body"/>
              <w:spacing w:after="120"/>
            </w:pPr>
            <w:r w:rsidRPr="00E61534">
              <w:rPr>
                <w:rStyle w:val="None"/>
              </w:rPr>
              <w:t>0.01</w:t>
            </w:r>
          </w:p>
        </w:tc>
        <w:tc>
          <w:tcPr>
            <w:tcW w:w="709" w:type="dxa"/>
            <w:tcBorders>
              <w:top w:val="nil"/>
              <w:left w:val="nil"/>
              <w:bottom w:val="nil"/>
              <w:right w:val="nil"/>
            </w:tcBorders>
            <w:shd w:val="clear" w:color="auto" w:fill="auto"/>
            <w:tcMar>
              <w:top w:w="80" w:type="dxa"/>
              <w:left w:w="80" w:type="dxa"/>
              <w:bottom w:w="80" w:type="dxa"/>
              <w:right w:w="80" w:type="dxa"/>
            </w:tcMar>
          </w:tcPr>
          <w:p w14:paraId="7F670CD2" w14:textId="77777777" w:rsidR="00A57685" w:rsidRPr="00E61534" w:rsidRDefault="0074686C" w:rsidP="00D83FBD">
            <w:pPr>
              <w:pStyle w:val="Body"/>
              <w:spacing w:after="120"/>
            </w:pPr>
            <w:r w:rsidRPr="00E61534">
              <w:rPr>
                <w:rStyle w:val="None"/>
              </w:rPr>
              <w:t>1.03</w:t>
            </w:r>
          </w:p>
        </w:tc>
        <w:tc>
          <w:tcPr>
            <w:tcW w:w="425" w:type="dxa"/>
            <w:tcBorders>
              <w:top w:val="nil"/>
              <w:left w:val="nil"/>
              <w:bottom w:val="nil"/>
              <w:right w:val="nil"/>
            </w:tcBorders>
            <w:shd w:val="clear" w:color="auto" w:fill="auto"/>
            <w:tcMar>
              <w:top w:w="80" w:type="dxa"/>
              <w:left w:w="80" w:type="dxa"/>
              <w:bottom w:w="80" w:type="dxa"/>
              <w:right w:w="80" w:type="dxa"/>
            </w:tcMar>
          </w:tcPr>
          <w:p w14:paraId="2F63D2C5" w14:textId="77777777" w:rsidR="00A57685" w:rsidRPr="00E61534" w:rsidRDefault="0074686C" w:rsidP="00D83FBD">
            <w:pPr>
              <w:pStyle w:val="Body"/>
              <w:spacing w:after="120"/>
            </w:pPr>
            <w:r w:rsidRPr="00E61534">
              <w:rPr>
                <w:rStyle w:val="None"/>
              </w:rPr>
              <w:t>2</w:t>
            </w:r>
          </w:p>
        </w:tc>
        <w:tc>
          <w:tcPr>
            <w:tcW w:w="992" w:type="dxa"/>
            <w:tcBorders>
              <w:top w:val="nil"/>
              <w:left w:val="nil"/>
              <w:bottom w:val="nil"/>
              <w:right w:val="nil"/>
            </w:tcBorders>
            <w:shd w:val="clear" w:color="auto" w:fill="auto"/>
            <w:tcMar>
              <w:top w:w="80" w:type="dxa"/>
              <w:left w:w="80" w:type="dxa"/>
              <w:bottom w:w="80" w:type="dxa"/>
              <w:right w:w="80" w:type="dxa"/>
            </w:tcMar>
          </w:tcPr>
          <w:p w14:paraId="23999A6C" w14:textId="77777777" w:rsidR="00A57685" w:rsidRPr="00E61534" w:rsidRDefault="0074686C" w:rsidP="00D83FBD">
            <w:pPr>
              <w:pStyle w:val="Body"/>
              <w:spacing w:after="120"/>
            </w:pPr>
            <w:r w:rsidRPr="00E61534">
              <w:rPr>
                <w:rStyle w:val="None"/>
              </w:rPr>
              <w:t>80.91</w:t>
            </w:r>
          </w:p>
        </w:tc>
        <w:tc>
          <w:tcPr>
            <w:tcW w:w="991" w:type="dxa"/>
            <w:tcBorders>
              <w:top w:val="nil"/>
              <w:left w:val="nil"/>
              <w:bottom w:val="nil"/>
              <w:right w:val="nil"/>
            </w:tcBorders>
            <w:shd w:val="clear" w:color="auto" w:fill="auto"/>
            <w:tcMar>
              <w:top w:w="80" w:type="dxa"/>
              <w:left w:w="80" w:type="dxa"/>
              <w:bottom w:w="80" w:type="dxa"/>
              <w:right w:w="80" w:type="dxa"/>
            </w:tcMar>
          </w:tcPr>
          <w:p w14:paraId="56C5E651" w14:textId="77777777" w:rsidR="00A57685" w:rsidRPr="00E61534" w:rsidRDefault="0074686C" w:rsidP="00D83FBD">
            <w:pPr>
              <w:pStyle w:val="Body"/>
              <w:spacing w:after="120"/>
            </w:pPr>
            <w:r w:rsidRPr="00E61534">
              <w:rPr>
                <w:rStyle w:val="None"/>
              </w:rPr>
              <w:t>0.361</w:t>
            </w:r>
          </w:p>
        </w:tc>
        <w:tc>
          <w:tcPr>
            <w:tcW w:w="695" w:type="dxa"/>
            <w:tcBorders>
              <w:top w:val="nil"/>
              <w:left w:val="nil"/>
              <w:bottom w:val="nil"/>
              <w:right w:val="nil"/>
            </w:tcBorders>
            <w:shd w:val="clear" w:color="auto" w:fill="auto"/>
            <w:tcMar>
              <w:top w:w="80" w:type="dxa"/>
              <w:left w:w="80" w:type="dxa"/>
              <w:bottom w:w="80" w:type="dxa"/>
              <w:right w:w="80" w:type="dxa"/>
            </w:tcMar>
          </w:tcPr>
          <w:p w14:paraId="01219D67" w14:textId="77777777" w:rsidR="00A57685" w:rsidRPr="00E61534" w:rsidRDefault="00A57685" w:rsidP="00D83FBD"/>
        </w:tc>
        <w:tc>
          <w:tcPr>
            <w:tcW w:w="869" w:type="dxa"/>
            <w:tcBorders>
              <w:top w:val="nil"/>
              <w:left w:val="nil"/>
              <w:bottom w:val="nil"/>
              <w:right w:val="nil"/>
            </w:tcBorders>
            <w:shd w:val="clear" w:color="auto" w:fill="auto"/>
            <w:tcMar>
              <w:top w:w="80" w:type="dxa"/>
              <w:left w:w="80" w:type="dxa"/>
              <w:bottom w:w="80" w:type="dxa"/>
              <w:right w:w="80" w:type="dxa"/>
            </w:tcMar>
          </w:tcPr>
          <w:p w14:paraId="01A02215" w14:textId="77777777" w:rsidR="00A57685" w:rsidRPr="00E61534" w:rsidRDefault="0074686C" w:rsidP="00D83FBD">
            <w:pPr>
              <w:pStyle w:val="Body"/>
              <w:spacing w:after="120"/>
            </w:pPr>
            <w:r w:rsidRPr="00E61534">
              <w:rPr>
                <w:rStyle w:val="None"/>
              </w:rPr>
              <w:t>0.16</w:t>
            </w:r>
          </w:p>
        </w:tc>
      </w:tr>
      <w:tr w:rsidR="00A57685" w:rsidRPr="00E61534" w14:paraId="076C5DA1" w14:textId="77777777">
        <w:trPr>
          <w:trHeight w:val="750"/>
        </w:trPr>
        <w:tc>
          <w:tcPr>
            <w:tcW w:w="2551" w:type="dxa"/>
            <w:tcBorders>
              <w:top w:val="nil"/>
              <w:left w:val="nil"/>
              <w:bottom w:val="single" w:sz="4" w:space="0" w:color="000000"/>
              <w:right w:val="nil"/>
            </w:tcBorders>
            <w:shd w:val="clear" w:color="auto" w:fill="auto"/>
            <w:tcMar>
              <w:top w:w="80" w:type="dxa"/>
              <w:left w:w="80" w:type="dxa"/>
              <w:bottom w:w="80" w:type="dxa"/>
              <w:right w:w="80" w:type="dxa"/>
            </w:tcMar>
          </w:tcPr>
          <w:p w14:paraId="27D1F080" w14:textId="77777777" w:rsidR="00A57685" w:rsidRPr="00E61534" w:rsidRDefault="0074686C" w:rsidP="00D83FBD">
            <w:pPr>
              <w:pStyle w:val="Body"/>
              <w:spacing w:after="120"/>
            </w:pPr>
            <w:r w:rsidRPr="00E61534">
              <w:rPr>
                <w:rStyle w:val="None"/>
              </w:rPr>
              <w:t>Reading Time x Group x Bilingual Proficiency</w:t>
            </w:r>
          </w:p>
        </w:tc>
        <w:tc>
          <w:tcPr>
            <w:tcW w:w="991" w:type="dxa"/>
            <w:tcBorders>
              <w:top w:val="nil"/>
              <w:left w:val="nil"/>
              <w:bottom w:val="single" w:sz="4" w:space="0" w:color="000000"/>
              <w:right w:val="nil"/>
            </w:tcBorders>
            <w:shd w:val="clear" w:color="auto" w:fill="auto"/>
            <w:tcMar>
              <w:top w:w="80" w:type="dxa"/>
              <w:left w:w="80" w:type="dxa"/>
              <w:bottom w:w="80" w:type="dxa"/>
              <w:right w:w="80" w:type="dxa"/>
            </w:tcMar>
          </w:tcPr>
          <w:p w14:paraId="3C0419C5" w14:textId="77777777" w:rsidR="00A57685" w:rsidRPr="00E61534" w:rsidRDefault="0074686C" w:rsidP="00D83FBD">
            <w:pPr>
              <w:pStyle w:val="Body"/>
              <w:spacing w:after="120"/>
            </w:pPr>
            <w:r w:rsidRPr="00E61534">
              <w:rPr>
                <w:rStyle w:val="None"/>
              </w:rPr>
              <w:t>0.12</w:t>
            </w:r>
          </w:p>
        </w:tc>
        <w:tc>
          <w:tcPr>
            <w:tcW w:w="1133" w:type="dxa"/>
            <w:tcBorders>
              <w:top w:val="nil"/>
              <w:left w:val="nil"/>
              <w:bottom w:val="single" w:sz="4" w:space="0" w:color="000000"/>
              <w:right w:val="nil"/>
            </w:tcBorders>
            <w:shd w:val="clear" w:color="auto" w:fill="auto"/>
            <w:tcMar>
              <w:top w:w="80" w:type="dxa"/>
              <w:left w:w="80" w:type="dxa"/>
              <w:bottom w:w="80" w:type="dxa"/>
              <w:right w:w="80" w:type="dxa"/>
            </w:tcMar>
          </w:tcPr>
          <w:p w14:paraId="045D680C" w14:textId="77777777" w:rsidR="00A57685" w:rsidRPr="00E61534" w:rsidRDefault="0074686C" w:rsidP="00D83FBD">
            <w:pPr>
              <w:pStyle w:val="Body"/>
              <w:spacing w:after="120"/>
            </w:pPr>
            <w:r w:rsidRPr="00E61534">
              <w:rPr>
                <w:rStyle w:val="None"/>
              </w:rPr>
              <w:t>0.02</w:t>
            </w: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tcPr>
          <w:p w14:paraId="0E6D40CC" w14:textId="77777777" w:rsidR="00A57685" w:rsidRPr="00E61534" w:rsidRDefault="0074686C" w:rsidP="00D83FBD">
            <w:pPr>
              <w:pStyle w:val="Body"/>
              <w:spacing w:after="120"/>
            </w:pPr>
            <w:r w:rsidRPr="00E61534">
              <w:rPr>
                <w:rStyle w:val="None"/>
              </w:rPr>
              <w:t>2.28</w:t>
            </w:r>
          </w:p>
        </w:tc>
        <w:tc>
          <w:tcPr>
            <w:tcW w:w="425" w:type="dxa"/>
            <w:tcBorders>
              <w:top w:val="nil"/>
              <w:left w:val="nil"/>
              <w:bottom w:val="single" w:sz="4" w:space="0" w:color="000000"/>
              <w:right w:val="nil"/>
            </w:tcBorders>
            <w:shd w:val="clear" w:color="auto" w:fill="auto"/>
            <w:tcMar>
              <w:top w:w="80" w:type="dxa"/>
              <w:left w:w="80" w:type="dxa"/>
              <w:bottom w:w="80" w:type="dxa"/>
              <w:right w:w="80" w:type="dxa"/>
            </w:tcMar>
          </w:tcPr>
          <w:p w14:paraId="105B7A93" w14:textId="77777777" w:rsidR="00A57685" w:rsidRPr="00E61534" w:rsidRDefault="0074686C" w:rsidP="00D83FBD">
            <w:pPr>
              <w:pStyle w:val="Body"/>
              <w:spacing w:after="120"/>
            </w:pPr>
            <w:r w:rsidRPr="00E61534">
              <w:rPr>
                <w:rStyle w:val="None"/>
              </w:rPr>
              <w:t>6</w:t>
            </w:r>
          </w:p>
        </w:tc>
        <w:tc>
          <w:tcPr>
            <w:tcW w:w="992" w:type="dxa"/>
            <w:tcBorders>
              <w:top w:val="nil"/>
              <w:left w:val="nil"/>
              <w:bottom w:val="single" w:sz="4" w:space="0" w:color="000000"/>
              <w:right w:val="nil"/>
            </w:tcBorders>
            <w:shd w:val="clear" w:color="auto" w:fill="auto"/>
            <w:tcMar>
              <w:top w:w="80" w:type="dxa"/>
              <w:left w:w="80" w:type="dxa"/>
              <w:bottom w:w="80" w:type="dxa"/>
              <w:right w:w="80" w:type="dxa"/>
            </w:tcMar>
          </w:tcPr>
          <w:p w14:paraId="207A102D" w14:textId="77777777" w:rsidR="00A57685" w:rsidRPr="00E61534" w:rsidRDefault="0074686C" w:rsidP="00D83FBD">
            <w:pPr>
              <w:pStyle w:val="Body"/>
              <w:spacing w:after="120"/>
            </w:pPr>
            <w:r w:rsidRPr="00E61534">
              <w:rPr>
                <w:rStyle w:val="None"/>
              </w:rPr>
              <w:t>931.92</w:t>
            </w:r>
          </w:p>
        </w:tc>
        <w:tc>
          <w:tcPr>
            <w:tcW w:w="991" w:type="dxa"/>
            <w:tcBorders>
              <w:top w:val="nil"/>
              <w:left w:val="nil"/>
              <w:bottom w:val="single" w:sz="4" w:space="0" w:color="000000"/>
              <w:right w:val="nil"/>
            </w:tcBorders>
            <w:shd w:val="clear" w:color="auto" w:fill="auto"/>
            <w:tcMar>
              <w:top w:w="80" w:type="dxa"/>
              <w:left w:w="80" w:type="dxa"/>
              <w:bottom w:w="80" w:type="dxa"/>
              <w:right w:w="80" w:type="dxa"/>
            </w:tcMar>
          </w:tcPr>
          <w:p w14:paraId="05CB5FB9" w14:textId="77777777" w:rsidR="00A57685" w:rsidRPr="00E61534" w:rsidRDefault="0074686C" w:rsidP="00D83FBD">
            <w:pPr>
              <w:pStyle w:val="Body"/>
              <w:spacing w:after="120"/>
            </w:pPr>
            <w:r w:rsidRPr="00E61534">
              <w:rPr>
                <w:rStyle w:val="None"/>
              </w:rPr>
              <w:t>0.034</w:t>
            </w:r>
          </w:p>
        </w:tc>
        <w:tc>
          <w:tcPr>
            <w:tcW w:w="695" w:type="dxa"/>
            <w:tcBorders>
              <w:top w:val="nil"/>
              <w:left w:val="nil"/>
              <w:bottom w:val="single" w:sz="4" w:space="0" w:color="000000"/>
              <w:right w:val="nil"/>
            </w:tcBorders>
            <w:shd w:val="clear" w:color="auto" w:fill="auto"/>
            <w:tcMar>
              <w:top w:w="80" w:type="dxa"/>
              <w:left w:w="80" w:type="dxa"/>
              <w:bottom w:w="80" w:type="dxa"/>
              <w:right w:w="80" w:type="dxa"/>
            </w:tcMar>
          </w:tcPr>
          <w:p w14:paraId="6623F9B9" w14:textId="77777777" w:rsidR="00A57685" w:rsidRPr="00E61534" w:rsidRDefault="0074686C" w:rsidP="00D83FBD">
            <w:pPr>
              <w:pStyle w:val="Body"/>
              <w:spacing w:after="120"/>
            </w:pPr>
            <w:r w:rsidRPr="00E61534">
              <w:rPr>
                <w:rStyle w:val="None"/>
              </w:rPr>
              <w:t>*</w:t>
            </w:r>
          </w:p>
        </w:tc>
        <w:tc>
          <w:tcPr>
            <w:tcW w:w="869" w:type="dxa"/>
            <w:tcBorders>
              <w:top w:val="nil"/>
              <w:left w:val="nil"/>
              <w:bottom w:val="single" w:sz="4" w:space="0" w:color="000000"/>
              <w:right w:val="nil"/>
            </w:tcBorders>
            <w:shd w:val="clear" w:color="auto" w:fill="auto"/>
            <w:tcMar>
              <w:top w:w="80" w:type="dxa"/>
              <w:left w:w="80" w:type="dxa"/>
              <w:bottom w:w="80" w:type="dxa"/>
              <w:right w:w="80" w:type="dxa"/>
            </w:tcMar>
          </w:tcPr>
          <w:p w14:paraId="0D300CEB" w14:textId="77777777" w:rsidR="00A57685" w:rsidRPr="00E61534" w:rsidRDefault="0074686C" w:rsidP="00D83FBD">
            <w:pPr>
              <w:pStyle w:val="Body"/>
              <w:spacing w:after="120"/>
            </w:pPr>
            <w:r w:rsidRPr="00E61534">
              <w:rPr>
                <w:rStyle w:val="None"/>
              </w:rPr>
              <w:t>0.12</w:t>
            </w:r>
          </w:p>
        </w:tc>
      </w:tr>
    </w:tbl>
    <w:p w14:paraId="63509D30" w14:textId="77777777" w:rsidR="00A57685" w:rsidRPr="00E61534" w:rsidRDefault="00A57685" w:rsidP="00D83FBD">
      <w:pPr>
        <w:pStyle w:val="Body"/>
        <w:widowControl w:val="0"/>
        <w:rPr>
          <w:rStyle w:val="None"/>
          <w:i/>
          <w:iCs/>
        </w:rPr>
      </w:pPr>
    </w:p>
    <w:p w14:paraId="26AB2104" w14:textId="77777777" w:rsidR="00A57685" w:rsidRPr="00E61534" w:rsidRDefault="00A57685" w:rsidP="00D83FBD">
      <w:pPr>
        <w:pStyle w:val="Body"/>
      </w:pPr>
    </w:p>
    <w:p w14:paraId="0E1E637C" w14:textId="77777777" w:rsidR="00A57685" w:rsidRPr="00E61534" w:rsidRDefault="00A57685" w:rsidP="00D83FBD">
      <w:pPr>
        <w:pStyle w:val="Body"/>
        <w:rPr>
          <w:rStyle w:val="None"/>
          <w:b/>
          <w:bCs/>
        </w:rPr>
      </w:pPr>
    </w:p>
    <w:p w14:paraId="3EDB3508" w14:textId="77777777" w:rsidR="00A57685" w:rsidRPr="00E61534" w:rsidRDefault="00A57685" w:rsidP="00D83FBD">
      <w:pPr>
        <w:pStyle w:val="Body"/>
        <w:rPr>
          <w:rStyle w:val="None"/>
          <w:b/>
          <w:bCs/>
        </w:rPr>
      </w:pPr>
    </w:p>
    <w:p w14:paraId="2CCCDC27" w14:textId="77777777" w:rsidR="00D83FBD" w:rsidRPr="00E61534" w:rsidRDefault="00D83FBD">
      <w:pPr>
        <w:rPr>
          <w:rStyle w:val="None"/>
          <w:rFonts w:eastAsia="Arial Unicode MS" w:cs="Arial Unicode MS"/>
          <w:b/>
          <w:bCs/>
          <w:color w:val="000000"/>
          <w:u w:color="000000"/>
          <w:lang w:eastAsia="zh-CN"/>
          <w14:textOutline w14:w="0" w14:cap="flat" w14:cmpd="sng" w14:algn="ctr">
            <w14:noFill/>
            <w14:prstDash w14:val="solid"/>
            <w14:bevel/>
          </w14:textOutline>
        </w:rPr>
      </w:pPr>
      <w:r w:rsidRPr="00E61534">
        <w:rPr>
          <w:rStyle w:val="None"/>
          <w:b/>
          <w:bCs/>
        </w:rPr>
        <w:br w:type="page"/>
      </w:r>
    </w:p>
    <w:p w14:paraId="7A8E5B74" w14:textId="4ADD748B" w:rsidR="00A57685" w:rsidRPr="00E61534" w:rsidRDefault="0074686C" w:rsidP="00D83FBD">
      <w:pPr>
        <w:pStyle w:val="Body"/>
        <w:rPr>
          <w:rStyle w:val="None"/>
          <w:b/>
          <w:bCs/>
        </w:rPr>
      </w:pPr>
      <w:r w:rsidRPr="00E61534">
        <w:rPr>
          <w:rStyle w:val="None"/>
          <w:b/>
          <w:bCs/>
        </w:rPr>
        <w:lastRenderedPageBreak/>
        <w:t xml:space="preserve">Table 3. </w:t>
      </w:r>
    </w:p>
    <w:p w14:paraId="42577264" w14:textId="77777777" w:rsidR="00A57685" w:rsidRPr="00E61534" w:rsidRDefault="0074686C" w:rsidP="00D83FBD">
      <w:pPr>
        <w:pStyle w:val="Body"/>
        <w:rPr>
          <w:rStyle w:val="None"/>
          <w:i/>
          <w:iCs/>
        </w:rPr>
      </w:pPr>
      <w:r w:rsidRPr="00E61534">
        <w:rPr>
          <w:rStyle w:val="None"/>
          <w:i/>
          <w:iCs/>
        </w:rPr>
        <w:t>Linear contrasts for the effect of Reading Time separately for Group and Bilingual Proficiency</w:t>
      </w:r>
    </w:p>
    <w:tbl>
      <w:tblPr>
        <w:tblW w:w="935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85"/>
        <w:gridCol w:w="1417"/>
        <w:gridCol w:w="1132"/>
        <w:gridCol w:w="709"/>
        <w:gridCol w:w="992"/>
        <w:gridCol w:w="852"/>
        <w:gridCol w:w="911"/>
        <w:gridCol w:w="579"/>
        <w:gridCol w:w="782"/>
      </w:tblGrid>
      <w:tr w:rsidR="00A57685" w:rsidRPr="00E61534" w14:paraId="6F6A56E8" w14:textId="77777777">
        <w:trPr>
          <w:trHeight w:val="305"/>
          <w:jc w:val="center"/>
        </w:trPr>
        <w:tc>
          <w:tcPr>
            <w:tcW w:w="198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FCC4CE8" w14:textId="77777777" w:rsidR="00A57685" w:rsidRPr="00E61534" w:rsidRDefault="00A57685" w:rsidP="00D83FBD"/>
        </w:tc>
        <w:tc>
          <w:tcPr>
            <w:tcW w:w="6592" w:type="dxa"/>
            <w:gridSpan w:val="7"/>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BAF2D4F" w14:textId="77777777" w:rsidR="00A57685" w:rsidRPr="00E61534" w:rsidRDefault="00A57685" w:rsidP="00D83FBD"/>
        </w:tc>
        <w:tc>
          <w:tcPr>
            <w:tcW w:w="782" w:type="dxa"/>
            <w:tcBorders>
              <w:top w:val="single" w:sz="4" w:space="0" w:color="000000"/>
              <w:left w:val="nil"/>
              <w:bottom w:val="nil"/>
              <w:right w:val="nil"/>
            </w:tcBorders>
            <w:shd w:val="clear" w:color="auto" w:fill="auto"/>
            <w:tcMar>
              <w:top w:w="80" w:type="dxa"/>
              <w:left w:w="80" w:type="dxa"/>
              <w:bottom w:w="80" w:type="dxa"/>
              <w:right w:w="80" w:type="dxa"/>
            </w:tcMar>
          </w:tcPr>
          <w:p w14:paraId="1A69FF0D" w14:textId="77777777" w:rsidR="00A57685" w:rsidRPr="00E61534" w:rsidRDefault="00A57685" w:rsidP="00D83FBD"/>
        </w:tc>
      </w:tr>
      <w:tr w:rsidR="00A57685" w:rsidRPr="00E61534" w14:paraId="041A3295" w14:textId="77777777">
        <w:trPr>
          <w:trHeight w:val="750"/>
          <w:jc w:val="center"/>
        </w:trPr>
        <w:tc>
          <w:tcPr>
            <w:tcW w:w="198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D950388" w14:textId="77777777" w:rsidR="00A57685" w:rsidRPr="00E61534" w:rsidRDefault="0074686C" w:rsidP="00D83FBD">
            <w:pPr>
              <w:pStyle w:val="Body"/>
              <w:jc w:val="center"/>
            </w:pPr>
            <w:r w:rsidRPr="00E61534">
              <w:rPr>
                <w:rStyle w:val="None"/>
              </w:rPr>
              <w:t>Group</w:t>
            </w:r>
          </w:p>
        </w:tc>
        <w:tc>
          <w:tcPr>
            <w:tcW w:w="141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8B55EFC" w14:textId="77777777" w:rsidR="00A57685" w:rsidRPr="00E61534" w:rsidRDefault="0074686C" w:rsidP="00D83FBD">
            <w:pPr>
              <w:pStyle w:val="Body"/>
              <w:jc w:val="center"/>
            </w:pPr>
            <w:r w:rsidRPr="00E61534">
              <w:rPr>
                <w:rStyle w:val="None"/>
              </w:rPr>
              <w:t>Bilingual Proficiency</w:t>
            </w:r>
          </w:p>
        </w:tc>
        <w:tc>
          <w:tcPr>
            <w:tcW w:w="113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109B693" w14:textId="77777777" w:rsidR="00A57685" w:rsidRPr="00E61534" w:rsidRDefault="0074686C" w:rsidP="00D83FBD">
            <w:pPr>
              <w:pStyle w:val="Body"/>
              <w:jc w:val="center"/>
            </w:pPr>
            <w:r w:rsidRPr="00E61534">
              <w:rPr>
                <w:rStyle w:val="None"/>
                <w:i/>
                <w:iCs/>
              </w:rPr>
              <w:t>Estimate</w:t>
            </w: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CADF4C1" w14:textId="77777777" w:rsidR="00A57685" w:rsidRPr="00E61534" w:rsidRDefault="0074686C" w:rsidP="00D83FBD">
            <w:pPr>
              <w:pStyle w:val="Body"/>
              <w:jc w:val="center"/>
            </w:pPr>
            <w:r w:rsidRPr="00E61534">
              <w:rPr>
                <w:rStyle w:val="None"/>
                <w:i/>
                <w:iCs/>
              </w:rPr>
              <w:t>SE</w:t>
            </w:r>
          </w:p>
        </w:tc>
        <w:tc>
          <w:tcPr>
            <w:tcW w:w="99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893514E" w14:textId="77777777" w:rsidR="00A57685" w:rsidRPr="00E61534" w:rsidRDefault="0074686C" w:rsidP="00D83FBD">
            <w:pPr>
              <w:pStyle w:val="Body"/>
              <w:jc w:val="center"/>
            </w:pPr>
            <w:r w:rsidRPr="00E61534">
              <w:rPr>
                <w:rStyle w:val="None"/>
                <w:i/>
                <w:iCs/>
              </w:rPr>
              <w:t>df</w:t>
            </w:r>
          </w:p>
        </w:tc>
        <w:tc>
          <w:tcPr>
            <w:tcW w:w="852" w:type="dxa"/>
            <w:tcBorders>
              <w:top w:val="nil"/>
              <w:left w:val="nil"/>
              <w:bottom w:val="single" w:sz="4" w:space="0" w:color="000000"/>
              <w:right w:val="nil"/>
            </w:tcBorders>
            <w:shd w:val="clear" w:color="auto" w:fill="auto"/>
            <w:tcMar>
              <w:top w:w="80" w:type="dxa"/>
              <w:left w:w="80" w:type="dxa"/>
              <w:bottom w:w="80" w:type="dxa"/>
              <w:right w:w="80" w:type="dxa"/>
            </w:tcMar>
          </w:tcPr>
          <w:p w14:paraId="16A2D1DD" w14:textId="77777777" w:rsidR="00A57685" w:rsidRPr="00E61534" w:rsidRDefault="0074686C" w:rsidP="00D83FBD">
            <w:pPr>
              <w:pStyle w:val="Body"/>
              <w:jc w:val="center"/>
            </w:pPr>
            <w:r w:rsidRPr="00E61534">
              <w:rPr>
                <w:rStyle w:val="None"/>
                <w:i/>
                <w:iCs/>
              </w:rPr>
              <w:t>t</w:t>
            </w:r>
          </w:p>
        </w:tc>
        <w:tc>
          <w:tcPr>
            <w:tcW w:w="1489"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7F59CB6C" w14:textId="77777777" w:rsidR="00A57685" w:rsidRPr="00E61534" w:rsidRDefault="0074686C" w:rsidP="00D83FBD">
            <w:pPr>
              <w:pStyle w:val="Body"/>
              <w:jc w:val="center"/>
            </w:pPr>
            <w:r w:rsidRPr="00E61534">
              <w:rPr>
                <w:rStyle w:val="None"/>
                <w:i/>
                <w:iCs/>
              </w:rPr>
              <w:t>p</w:t>
            </w:r>
          </w:p>
        </w:tc>
        <w:tc>
          <w:tcPr>
            <w:tcW w:w="782" w:type="dxa"/>
            <w:tcBorders>
              <w:top w:val="nil"/>
              <w:left w:val="nil"/>
              <w:bottom w:val="single" w:sz="4" w:space="0" w:color="000000"/>
              <w:right w:val="nil"/>
            </w:tcBorders>
            <w:shd w:val="clear" w:color="auto" w:fill="auto"/>
            <w:tcMar>
              <w:top w:w="80" w:type="dxa"/>
              <w:left w:w="80" w:type="dxa"/>
              <w:bottom w:w="80" w:type="dxa"/>
              <w:right w:w="80" w:type="dxa"/>
            </w:tcMar>
          </w:tcPr>
          <w:p w14:paraId="32DDDAA8" w14:textId="77777777" w:rsidR="00A57685" w:rsidRPr="00E61534" w:rsidRDefault="0074686C" w:rsidP="00D83FBD">
            <w:pPr>
              <w:pStyle w:val="Body"/>
              <w:jc w:val="center"/>
            </w:pPr>
            <w:r w:rsidRPr="00E61534">
              <w:rPr>
                <w:rStyle w:val="None"/>
                <w:i/>
                <w:iCs/>
              </w:rPr>
              <w:t>d</w:t>
            </w:r>
          </w:p>
        </w:tc>
      </w:tr>
      <w:tr w:rsidR="00A57685" w:rsidRPr="00E61534" w14:paraId="0AFEC3B6" w14:textId="77777777">
        <w:trPr>
          <w:trHeight w:val="305"/>
          <w:jc w:val="center"/>
        </w:trPr>
        <w:tc>
          <w:tcPr>
            <w:tcW w:w="198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C131F8B" w14:textId="77777777" w:rsidR="00A57685" w:rsidRPr="00E61534" w:rsidRDefault="0074686C" w:rsidP="00D83FBD">
            <w:pPr>
              <w:pStyle w:val="Body"/>
              <w:jc w:val="center"/>
            </w:pPr>
            <w:r w:rsidRPr="00E61534">
              <w:rPr>
                <w:rStyle w:val="None"/>
              </w:rPr>
              <w:t>Enhanced1</w:t>
            </w:r>
          </w:p>
        </w:tc>
        <w:tc>
          <w:tcPr>
            <w:tcW w:w="141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4AE1827" w14:textId="77777777" w:rsidR="00A57685" w:rsidRPr="00E61534" w:rsidRDefault="0074686C" w:rsidP="00D83FBD">
            <w:pPr>
              <w:pStyle w:val="Body"/>
              <w:jc w:val="center"/>
            </w:pPr>
            <w:r w:rsidRPr="00E61534">
              <w:rPr>
                <w:rStyle w:val="None"/>
              </w:rPr>
              <w:t>Low</w:t>
            </w:r>
          </w:p>
        </w:tc>
        <w:tc>
          <w:tcPr>
            <w:tcW w:w="1132" w:type="dxa"/>
            <w:tcBorders>
              <w:top w:val="single" w:sz="4" w:space="0" w:color="000000"/>
              <w:left w:val="nil"/>
              <w:bottom w:val="nil"/>
              <w:right w:val="nil"/>
            </w:tcBorders>
            <w:shd w:val="clear" w:color="auto" w:fill="auto"/>
            <w:tcMar>
              <w:top w:w="80" w:type="dxa"/>
              <w:left w:w="80" w:type="dxa"/>
              <w:bottom w:w="80" w:type="dxa"/>
              <w:right w:w="80" w:type="dxa"/>
            </w:tcMar>
          </w:tcPr>
          <w:p w14:paraId="25E13F00" w14:textId="77777777" w:rsidR="00A57685" w:rsidRPr="00E61534" w:rsidRDefault="0074686C" w:rsidP="00D83FBD">
            <w:pPr>
              <w:pStyle w:val="Body"/>
              <w:jc w:val="center"/>
            </w:pPr>
            <w:r w:rsidRPr="00E61534">
              <w:rPr>
                <w:rStyle w:val="None"/>
              </w:rPr>
              <w:t>-0.01</w:t>
            </w:r>
          </w:p>
        </w:tc>
        <w:tc>
          <w:tcPr>
            <w:tcW w:w="709" w:type="dxa"/>
            <w:tcBorders>
              <w:top w:val="single" w:sz="4" w:space="0" w:color="000000"/>
              <w:left w:val="nil"/>
              <w:bottom w:val="nil"/>
              <w:right w:val="nil"/>
            </w:tcBorders>
            <w:shd w:val="clear" w:color="auto" w:fill="auto"/>
            <w:tcMar>
              <w:top w:w="80" w:type="dxa"/>
              <w:left w:w="80" w:type="dxa"/>
              <w:bottom w:w="80" w:type="dxa"/>
              <w:right w:w="80" w:type="dxa"/>
            </w:tcMar>
          </w:tcPr>
          <w:p w14:paraId="4D3AAAA2" w14:textId="77777777" w:rsidR="00A57685" w:rsidRPr="00E61534" w:rsidRDefault="0074686C" w:rsidP="00D83FBD">
            <w:pPr>
              <w:pStyle w:val="Body"/>
              <w:jc w:val="center"/>
            </w:pPr>
            <w:r w:rsidRPr="00E61534">
              <w:rPr>
                <w:rStyle w:val="None"/>
              </w:rPr>
              <w:t>0.06</w:t>
            </w:r>
          </w:p>
        </w:tc>
        <w:tc>
          <w:tcPr>
            <w:tcW w:w="992" w:type="dxa"/>
            <w:tcBorders>
              <w:top w:val="single" w:sz="4" w:space="0" w:color="000000"/>
              <w:left w:val="nil"/>
              <w:bottom w:val="nil"/>
              <w:right w:val="nil"/>
            </w:tcBorders>
            <w:shd w:val="clear" w:color="auto" w:fill="auto"/>
            <w:tcMar>
              <w:top w:w="80" w:type="dxa"/>
              <w:left w:w="80" w:type="dxa"/>
              <w:bottom w:w="80" w:type="dxa"/>
              <w:right w:w="80" w:type="dxa"/>
            </w:tcMar>
          </w:tcPr>
          <w:p w14:paraId="5EB0D534" w14:textId="77777777" w:rsidR="00A57685" w:rsidRPr="00E61534" w:rsidRDefault="0074686C" w:rsidP="00D83FBD">
            <w:pPr>
              <w:pStyle w:val="Body"/>
              <w:jc w:val="center"/>
            </w:pPr>
            <w:r w:rsidRPr="00E61534">
              <w:rPr>
                <w:rStyle w:val="None"/>
              </w:rPr>
              <w:t>932.00</w:t>
            </w:r>
          </w:p>
        </w:tc>
        <w:tc>
          <w:tcPr>
            <w:tcW w:w="852" w:type="dxa"/>
            <w:tcBorders>
              <w:top w:val="single" w:sz="4" w:space="0" w:color="000000"/>
              <w:left w:val="nil"/>
              <w:bottom w:val="nil"/>
              <w:right w:val="nil"/>
            </w:tcBorders>
            <w:shd w:val="clear" w:color="auto" w:fill="auto"/>
            <w:tcMar>
              <w:top w:w="80" w:type="dxa"/>
              <w:left w:w="80" w:type="dxa"/>
              <w:bottom w:w="80" w:type="dxa"/>
              <w:right w:w="80" w:type="dxa"/>
            </w:tcMar>
          </w:tcPr>
          <w:p w14:paraId="40F00940" w14:textId="77777777" w:rsidR="00A57685" w:rsidRPr="00E61534" w:rsidRDefault="0074686C" w:rsidP="00D83FBD">
            <w:pPr>
              <w:pStyle w:val="Body"/>
              <w:jc w:val="center"/>
            </w:pPr>
            <w:r w:rsidRPr="00E61534">
              <w:rPr>
                <w:rStyle w:val="None"/>
              </w:rPr>
              <w:t>-0.15</w:t>
            </w:r>
          </w:p>
        </w:tc>
        <w:tc>
          <w:tcPr>
            <w:tcW w:w="911" w:type="dxa"/>
            <w:tcBorders>
              <w:top w:val="single" w:sz="4" w:space="0" w:color="000000"/>
              <w:left w:val="nil"/>
              <w:bottom w:val="nil"/>
              <w:right w:val="nil"/>
            </w:tcBorders>
            <w:shd w:val="clear" w:color="auto" w:fill="auto"/>
            <w:tcMar>
              <w:top w:w="80" w:type="dxa"/>
              <w:left w:w="80" w:type="dxa"/>
              <w:bottom w:w="80" w:type="dxa"/>
              <w:right w:w="80" w:type="dxa"/>
            </w:tcMar>
          </w:tcPr>
          <w:p w14:paraId="539FC287" w14:textId="77777777" w:rsidR="00A57685" w:rsidRPr="00E61534" w:rsidRDefault="0074686C" w:rsidP="00D83FBD">
            <w:pPr>
              <w:pStyle w:val="Body"/>
              <w:jc w:val="center"/>
            </w:pPr>
            <w:r w:rsidRPr="00E61534">
              <w:rPr>
                <w:rStyle w:val="None"/>
              </w:rPr>
              <w:t>.882</w:t>
            </w:r>
          </w:p>
        </w:tc>
        <w:tc>
          <w:tcPr>
            <w:tcW w:w="577" w:type="dxa"/>
            <w:tcBorders>
              <w:top w:val="single" w:sz="4" w:space="0" w:color="000000"/>
              <w:left w:val="nil"/>
              <w:bottom w:val="nil"/>
              <w:right w:val="nil"/>
            </w:tcBorders>
            <w:shd w:val="clear" w:color="auto" w:fill="auto"/>
            <w:tcMar>
              <w:top w:w="80" w:type="dxa"/>
              <w:left w:w="80" w:type="dxa"/>
              <w:bottom w:w="80" w:type="dxa"/>
              <w:right w:w="80" w:type="dxa"/>
            </w:tcMar>
          </w:tcPr>
          <w:p w14:paraId="32F68C8F" w14:textId="77777777" w:rsidR="00A57685" w:rsidRPr="00E61534" w:rsidRDefault="00A57685" w:rsidP="00D83FBD"/>
        </w:tc>
        <w:tc>
          <w:tcPr>
            <w:tcW w:w="782" w:type="dxa"/>
            <w:tcBorders>
              <w:top w:val="single" w:sz="4" w:space="0" w:color="000000"/>
              <w:left w:val="nil"/>
              <w:bottom w:val="nil"/>
              <w:right w:val="nil"/>
            </w:tcBorders>
            <w:shd w:val="clear" w:color="auto" w:fill="auto"/>
            <w:tcMar>
              <w:top w:w="80" w:type="dxa"/>
              <w:left w:w="80" w:type="dxa"/>
              <w:bottom w:w="80" w:type="dxa"/>
              <w:right w:w="80" w:type="dxa"/>
            </w:tcMar>
          </w:tcPr>
          <w:p w14:paraId="377B29C9" w14:textId="77777777" w:rsidR="00A57685" w:rsidRPr="00E61534" w:rsidRDefault="0074686C" w:rsidP="00D83FBD">
            <w:pPr>
              <w:pStyle w:val="Body"/>
              <w:jc w:val="center"/>
            </w:pPr>
            <w:r w:rsidRPr="00E61534">
              <w:rPr>
                <w:rStyle w:val="None"/>
              </w:rPr>
              <w:t>-0.01</w:t>
            </w:r>
          </w:p>
        </w:tc>
      </w:tr>
      <w:tr w:rsidR="00A57685" w:rsidRPr="00E61534" w14:paraId="5963C700" w14:textId="77777777">
        <w:trPr>
          <w:trHeight w:val="310"/>
          <w:jc w:val="center"/>
        </w:trPr>
        <w:tc>
          <w:tcPr>
            <w:tcW w:w="1984" w:type="dxa"/>
            <w:tcBorders>
              <w:top w:val="nil"/>
              <w:left w:val="nil"/>
              <w:bottom w:val="nil"/>
              <w:right w:val="nil"/>
            </w:tcBorders>
            <w:shd w:val="clear" w:color="auto" w:fill="auto"/>
            <w:tcMar>
              <w:top w:w="80" w:type="dxa"/>
              <w:left w:w="80" w:type="dxa"/>
              <w:bottom w:w="80" w:type="dxa"/>
              <w:right w:w="80" w:type="dxa"/>
            </w:tcMar>
            <w:vAlign w:val="center"/>
          </w:tcPr>
          <w:p w14:paraId="6AA6DFBA" w14:textId="77777777" w:rsidR="00A57685" w:rsidRPr="00E61534" w:rsidRDefault="00A57685" w:rsidP="00D83FBD"/>
        </w:tc>
        <w:tc>
          <w:tcPr>
            <w:tcW w:w="1417" w:type="dxa"/>
            <w:tcBorders>
              <w:top w:val="nil"/>
              <w:left w:val="nil"/>
              <w:bottom w:val="nil"/>
              <w:right w:val="nil"/>
            </w:tcBorders>
            <w:shd w:val="clear" w:color="auto" w:fill="auto"/>
            <w:tcMar>
              <w:top w:w="80" w:type="dxa"/>
              <w:left w:w="80" w:type="dxa"/>
              <w:bottom w:w="80" w:type="dxa"/>
              <w:right w:w="80" w:type="dxa"/>
            </w:tcMar>
            <w:vAlign w:val="center"/>
          </w:tcPr>
          <w:p w14:paraId="1EE1CEC5" w14:textId="77777777" w:rsidR="00A57685" w:rsidRPr="00E61534" w:rsidRDefault="0074686C" w:rsidP="00D83FBD">
            <w:pPr>
              <w:pStyle w:val="Body"/>
              <w:jc w:val="center"/>
            </w:pPr>
            <w:r w:rsidRPr="00E61534">
              <w:rPr>
                <w:rStyle w:val="None"/>
              </w:rPr>
              <w:t>High</w:t>
            </w:r>
          </w:p>
        </w:tc>
        <w:tc>
          <w:tcPr>
            <w:tcW w:w="1132" w:type="dxa"/>
            <w:tcBorders>
              <w:top w:val="nil"/>
              <w:left w:val="nil"/>
              <w:bottom w:val="nil"/>
              <w:right w:val="nil"/>
            </w:tcBorders>
            <w:shd w:val="clear" w:color="auto" w:fill="auto"/>
            <w:tcMar>
              <w:top w:w="80" w:type="dxa"/>
              <w:left w:w="80" w:type="dxa"/>
              <w:bottom w:w="80" w:type="dxa"/>
              <w:right w:w="80" w:type="dxa"/>
            </w:tcMar>
          </w:tcPr>
          <w:p w14:paraId="57C61A21" w14:textId="77777777" w:rsidR="00A57685" w:rsidRPr="00E61534" w:rsidRDefault="0074686C" w:rsidP="00D83FBD">
            <w:pPr>
              <w:pStyle w:val="Body"/>
              <w:jc w:val="center"/>
            </w:pPr>
            <w:r w:rsidRPr="00E61534">
              <w:rPr>
                <w:rStyle w:val="None"/>
              </w:rPr>
              <w:t>-0.25</w:t>
            </w:r>
          </w:p>
        </w:tc>
        <w:tc>
          <w:tcPr>
            <w:tcW w:w="709" w:type="dxa"/>
            <w:tcBorders>
              <w:top w:val="nil"/>
              <w:left w:val="nil"/>
              <w:bottom w:val="nil"/>
              <w:right w:val="nil"/>
            </w:tcBorders>
            <w:shd w:val="clear" w:color="auto" w:fill="auto"/>
            <w:tcMar>
              <w:top w:w="80" w:type="dxa"/>
              <w:left w:w="80" w:type="dxa"/>
              <w:bottom w:w="80" w:type="dxa"/>
              <w:right w:w="80" w:type="dxa"/>
            </w:tcMar>
          </w:tcPr>
          <w:p w14:paraId="65E55787" w14:textId="77777777" w:rsidR="00A57685" w:rsidRPr="00E61534" w:rsidRDefault="0074686C" w:rsidP="00D83FBD">
            <w:pPr>
              <w:pStyle w:val="Body"/>
              <w:jc w:val="center"/>
            </w:pPr>
            <w:r w:rsidRPr="00E61534">
              <w:rPr>
                <w:rStyle w:val="None"/>
              </w:rPr>
              <w:t>0.06</w:t>
            </w:r>
          </w:p>
        </w:tc>
        <w:tc>
          <w:tcPr>
            <w:tcW w:w="992" w:type="dxa"/>
            <w:tcBorders>
              <w:top w:val="nil"/>
              <w:left w:val="nil"/>
              <w:bottom w:val="nil"/>
              <w:right w:val="nil"/>
            </w:tcBorders>
            <w:shd w:val="clear" w:color="auto" w:fill="auto"/>
            <w:tcMar>
              <w:top w:w="80" w:type="dxa"/>
              <w:left w:w="80" w:type="dxa"/>
              <w:bottom w:w="80" w:type="dxa"/>
              <w:right w:w="80" w:type="dxa"/>
            </w:tcMar>
          </w:tcPr>
          <w:p w14:paraId="2A5BB355" w14:textId="77777777" w:rsidR="00A57685" w:rsidRPr="00E61534" w:rsidRDefault="0074686C" w:rsidP="00D83FBD">
            <w:pPr>
              <w:pStyle w:val="Body"/>
              <w:jc w:val="center"/>
            </w:pPr>
            <w:r w:rsidRPr="00E61534">
              <w:rPr>
                <w:rStyle w:val="None"/>
              </w:rPr>
              <w:t>932.01</w:t>
            </w:r>
          </w:p>
        </w:tc>
        <w:tc>
          <w:tcPr>
            <w:tcW w:w="852" w:type="dxa"/>
            <w:tcBorders>
              <w:top w:val="nil"/>
              <w:left w:val="nil"/>
              <w:bottom w:val="nil"/>
              <w:right w:val="nil"/>
            </w:tcBorders>
            <w:shd w:val="clear" w:color="auto" w:fill="auto"/>
            <w:tcMar>
              <w:top w:w="80" w:type="dxa"/>
              <w:left w:w="80" w:type="dxa"/>
              <w:bottom w:w="80" w:type="dxa"/>
              <w:right w:w="80" w:type="dxa"/>
            </w:tcMar>
          </w:tcPr>
          <w:p w14:paraId="1AFB7CD4" w14:textId="77777777" w:rsidR="00A57685" w:rsidRPr="00E61534" w:rsidRDefault="0074686C" w:rsidP="00D83FBD">
            <w:pPr>
              <w:pStyle w:val="Body"/>
              <w:jc w:val="center"/>
            </w:pPr>
            <w:r w:rsidRPr="00E61534">
              <w:rPr>
                <w:rStyle w:val="None"/>
              </w:rPr>
              <w:t>-4.01</w:t>
            </w:r>
          </w:p>
        </w:tc>
        <w:tc>
          <w:tcPr>
            <w:tcW w:w="911" w:type="dxa"/>
            <w:tcBorders>
              <w:top w:val="nil"/>
              <w:left w:val="nil"/>
              <w:bottom w:val="nil"/>
              <w:right w:val="nil"/>
            </w:tcBorders>
            <w:shd w:val="clear" w:color="auto" w:fill="auto"/>
            <w:tcMar>
              <w:top w:w="80" w:type="dxa"/>
              <w:left w:w="80" w:type="dxa"/>
              <w:bottom w:w="80" w:type="dxa"/>
              <w:right w:w="80" w:type="dxa"/>
            </w:tcMar>
          </w:tcPr>
          <w:p w14:paraId="3CF0864A" w14:textId="77777777" w:rsidR="00A57685" w:rsidRPr="00E61534" w:rsidRDefault="0074686C" w:rsidP="00D83FBD">
            <w:pPr>
              <w:pStyle w:val="Body"/>
              <w:jc w:val="center"/>
            </w:pPr>
            <w:r w:rsidRPr="00E61534">
              <w:rPr>
                <w:rStyle w:val="None"/>
              </w:rPr>
              <w:t>&lt; .001</w:t>
            </w:r>
          </w:p>
        </w:tc>
        <w:tc>
          <w:tcPr>
            <w:tcW w:w="577" w:type="dxa"/>
            <w:tcBorders>
              <w:top w:val="nil"/>
              <w:left w:val="nil"/>
              <w:bottom w:val="nil"/>
              <w:right w:val="nil"/>
            </w:tcBorders>
            <w:shd w:val="clear" w:color="auto" w:fill="auto"/>
            <w:tcMar>
              <w:top w:w="80" w:type="dxa"/>
              <w:left w:w="80" w:type="dxa"/>
              <w:bottom w:w="80" w:type="dxa"/>
              <w:right w:w="80" w:type="dxa"/>
            </w:tcMar>
          </w:tcPr>
          <w:p w14:paraId="725CA457" w14:textId="77777777" w:rsidR="00A57685" w:rsidRPr="00E61534" w:rsidRDefault="0074686C" w:rsidP="00D83FBD">
            <w:pPr>
              <w:pStyle w:val="Body"/>
              <w:jc w:val="center"/>
            </w:pPr>
            <w:r w:rsidRPr="00E61534">
              <w:rPr>
                <w:rStyle w:val="None"/>
              </w:rPr>
              <w:t>***</w:t>
            </w:r>
          </w:p>
        </w:tc>
        <w:tc>
          <w:tcPr>
            <w:tcW w:w="782" w:type="dxa"/>
            <w:tcBorders>
              <w:top w:val="nil"/>
              <w:left w:val="nil"/>
              <w:bottom w:val="nil"/>
              <w:right w:val="nil"/>
            </w:tcBorders>
            <w:shd w:val="clear" w:color="auto" w:fill="auto"/>
            <w:tcMar>
              <w:top w:w="80" w:type="dxa"/>
              <w:left w:w="80" w:type="dxa"/>
              <w:bottom w:w="80" w:type="dxa"/>
              <w:right w:w="80" w:type="dxa"/>
            </w:tcMar>
          </w:tcPr>
          <w:p w14:paraId="6719872D" w14:textId="77777777" w:rsidR="00A57685" w:rsidRPr="00E61534" w:rsidRDefault="0074686C" w:rsidP="00D83FBD">
            <w:pPr>
              <w:pStyle w:val="Body"/>
              <w:jc w:val="center"/>
            </w:pPr>
            <w:r w:rsidRPr="00E61534">
              <w:rPr>
                <w:rStyle w:val="None"/>
              </w:rPr>
              <w:t>-0.26</w:t>
            </w:r>
          </w:p>
        </w:tc>
      </w:tr>
      <w:tr w:rsidR="00A57685" w:rsidRPr="00E61534" w14:paraId="00C7FA77" w14:textId="77777777">
        <w:trPr>
          <w:trHeight w:val="310"/>
          <w:jc w:val="center"/>
        </w:trPr>
        <w:tc>
          <w:tcPr>
            <w:tcW w:w="1984" w:type="dxa"/>
            <w:tcBorders>
              <w:top w:val="nil"/>
              <w:left w:val="nil"/>
              <w:bottom w:val="nil"/>
              <w:right w:val="nil"/>
            </w:tcBorders>
            <w:shd w:val="clear" w:color="auto" w:fill="auto"/>
            <w:tcMar>
              <w:top w:w="80" w:type="dxa"/>
              <w:left w:w="80" w:type="dxa"/>
              <w:bottom w:w="80" w:type="dxa"/>
              <w:right w:w="80" w:type="dxa"/>
            </w:tcMar>
            <w:vAlign w:val="center"/>
          </w:tcPr>
          <w:p w14:paraId="63D63C4A" w14:textId="77777777" w:rsidR="00A57685" w:rsidRPr="00E61534" w:rsidRDefault="0074686C" w:rsidP="00D83FBD">
            <w:pPr>
              <w:pStyle w:val="Body"/>
              <w:jc w:val="center"/>
            </w:pPr>
            <w:r w:rsidRPr="00E61534">
              <w:rPr>
                <w:rStyle w:val="None"/>
              </w:rPr>
              <w:t>Enhanced2</w:t>
            </w:r>
          </w:p>
        </w:tc>
        <w:tc>
          <w:tcPr>
            <w:tcW w:w="1417" w:type="dxa"/>
            <w:tcBorders>
              <w:top w:val="nil"/>
              <w:left w:val="nil"/>
              <w:bottom w:val="nil"/>
              <w:right w:val="nil"/>
            </w:tcBorders>
            <w:shd w:val="clear" w:color="auto" w:fill="auto"/>
            <w:tcMar>
              <w:top w:w="80" w:type="dxa"/>
              <w:left w:w="80" w:type="dxa"/>
              <w:bottom w:w="80" w:type="dxa"/>
              <w:right w:w="80" w:type="dxa"/>
            </w:tcMar>
            <w:vAlign w:val="center"/>
          </w:tcPr>
          <w:p w14:paraId="2CD3D54D" w14:textId="77777777" w:rsidR="00A57685" w:rsidRPr="00E61534" w:rsidRDefault="0074686C" w:rsidP="00D83FBD">
            <w:pPr>
              <w:pStyle w:val="Body"/>
              <w:jc w:val="center"/>
            </w:pPr>
            <w:r w:rsidRPr="00E61534">
              <w:rPr>
                <w:rStyle w:val="None"/>
              </w:rPr>
              <w:t>Low</w:t>
            </w:r>
          </w:p>
        </w:tc>
        <w:tc>
          <w:tcPr>
            <w:tcW w:w="1132" w:type="dxa"/>
            <w:tcBorders>
              <w:top w:val="nil"/>
              <w:left w:val="nil"/>
              <w:bottom w:val="nil"/>
              <w:right w:val="nil"/>
            </w:tcBorders>
            <w:shd w:val="clear" w:color="auto" w:fill="auto"/>
            <w:tcMar>
              <w:top w:w="80" w:type="dxa"/>
              <w:left w:w="80" w:type="dxa"/>
              <w:bottom w:w="80" w:type="dxa"/>
              <w:right w:w="80" w:type="dxa"/>
            </w:tcMar>
          </w:tcPr>
          <w:p w14:paraId="55AAAC76" w14:textId="77777777" w:rsidR="00A57685" w:rsidRPr="00E61534" w:rsidRDefault="0074686C" w:rsidP="00D83FBD">
            <w:pPr>
              <w:pStyle w:val="Body"/>
              <w:jc w:val="center"/>
            </w:pPr>
            <w:r w:rsidRPr="00E61534">
              <w:rPr>
                <w:rStyle w:val="None"/>
              </w:rPr>
              <w:t>0.02</w:t>
            </w:r>
          </w:p>
        </w:tc>
        <w:tc>
          <w:tcPr>
            <w:tcW w:w="709" w:type="dxa"/>
            <w:tcBorders>
              <w:top w:val="nil"/>
              <w:left w:val="nil"/>
              <w:bottom w:val="nil"/>
              <w:right w:val="nil"/>
            </w:tcBorders>
            <w:shd w:val="clear" w:color="auto" w:fill="auto"/>
            <w:tcMar>
              <w:top w:w="80" w:type="dxa"/>
              <w:left w:w="80" w:type="dxa"/>
              <w:bottom w:w="80" w:type="dxa"/>
              <w:right w:w="80" w:type="dxa"/>
            </w:tcMar>
          </w:tcPr>
          <w:p w14:paraId="0FA6FB45" w14:textId="77777777" w:rsidR="00A57685" w:rsidRPr="00E61534" w:rsidRDefault="0074686C" w:rsidP="00D83FBD">
            <w:pPr>
              <w:pStyle w:val="Body"/>
              <w:jc w:val="center"/>
            </w:pPr>
            <w:r w:rsidRPr="00E61534">
              <w:rPr>
                <w:rStyle w:val="None"/>
              </w:rPr>
              <w:t>0.07</w:t>
            </w:r>
          </w:p>
        </w:tc>
        <w:tc>
          <w:tcPr>
            <w:tcW w:w="992" w:type="dxa"/>
            <w:tcBorders>
              <w:top w:val="nil"/>
              <w:left w:val="nil"/>
              <w:bottom w:val="nil"/>
              <w:right w:val="nil"/>
            </w:tcBorders>
            <w:shd w:val="clear" w:color="auto" w:fill="auto"/>
            <w:tcMar>
              <w:top w:w="80" w:type="dxa"/>
              <w:left w:w="80" w:type="dxa"/>
              <w:bottom w:w="80" w:type="dxa"/>
              <w:right w:w="80" w:type="dxa"/>
            </w:tcMar>
          </w:tcPr>
          <w:p w14:paraId="140235B9" w14:textId="77777777" w:rsidR="00A57685" w:rsidRPr="00E61534" w:rsidRDefault="0074686C" w:rsidP="00D83FBD">
            <w:pPr>
              <w:pStyle w:val="Body"/>
              <w:jc w:val="center"/>
            </w:pPr>
            <w:r w:rsidRPr="00E61534">
              <w:rPr>
                <w:rStyle w:val="None"/>
              </w:rPr>
              <w:t>932.10</w:t>
            </w:r>
          </w:p>
        </w:tc>
        <w:tc>
          <w:tcPr>
            <w:tcW w:w="852" w:type="dxa"/>
            <w:tcBorders>
              <w:top w:val="nil"/>
              <w:left w:val="nil"/>
              <w:bottom w:val="nil"/>
              <w:right w:val="nil"/>
            </w:tcBorders>
            <w:shd w:val="clear" w:color="auto" w:fill="auto"/>
            <w:tcMar>
              <w:top w:w="80" w:type="dxa"/>
              <w:left w:w="80" w:type="dxa"/>
              <w:bottom w:w="80" w:type="dxa"/>
              <w:right w:w="80" w:type="dxa"/>
            </w:tcMar>
          </w:tcPr>
          <w:p w14:paraId="33D3C1C4" w14:textId="77777777" w:rsidR="00A57685" w:rsidRPr="00E61534" w:rsidRDefault="0074686C" w:rsidP="00D83FBD">
            <w:pPr>
              <w:pStyle w:val="Body"/>
              <w:jc w:val="center"/>
            </w:pPr>
            <w:r w:rsidRPr="00E61534">
              <w:rPr>
                <w:rStyle w:val="None"/>
              </w:rPr>
              <w:t>0.33</w:t>
            </w:r>
          </w:p>
        </w:tc>
        <w:tc>
          <w:tcPr>
            <w:tcW w:w="911" w:type="dxa"/>
            <w:tcBorders>
              <w:top w:val="nil"/>
              <w:left w:val="nil"/>
              <w:bottom w:val="nil"/>
              <w:right w:val="nil"/>
            </w:tcBorders>
            <w:shd w:val="clear" w:color="auto" w:fill="auto"/>
            <w:tcMar>
              <w:top w:w="80" w:type="dxa"/>
              <w:left w:w="80" w:type="dxa"/>
              <w:bottom w:w="80" w:type="dxa"/>
              <w:right w:w="80" w:type="dxa"/>
            </w:tcMar>
          </w:tcPr>
          <w:p w14:paraId="5DBD4196" w14:textId="77777777" w:rsidR="00A57685" w:rsidRPr="00E61534" w:rsidRDefault="0074686C" w:rsidP="00D83FBD">
            <w:pPr>
              <w:pStyle w:val="Body"/>
              <w:jc w:val="center"/>
            </w:pPr>
            <w:r w:rsidRPr="00E61534">
              <w:rPr>
                <w:rStyle w:val="None"/>
              </w:rPr>
              <w:t>.743</w:t>
            </w:r>
          </w:p>
        </w:tc>
        <w:tc>
          <w:tcPr>
            <w:tcW w:w="577" w:type="dxa"/>
            <w:tcBorders>
              <w:top w:val="nil"/>
              <w:left w:val="nil"/>
              <w:bottom w:val="nil"/>
              <w:right w:val="nil"/>
            </w:tcBorders>
            <w:shd w:val="clear" w:color="auto" w:fill="auto"/>
            <w:tcMar>
              <w:top w:w="80" w:type="dxa"/>
              <w:left w:w="80" w:type="dxa"/>
              <w:bottom w:w="80" w:type="dxa"/>
              <w:right w:w="80" w:type="dxa"/>
            </w:tcMar>
          </w:tcPr>
          <w:p w14:paraId="4089F8F9" w14:textId="77777777" w:rsidR="00A57685" w:rsidRPr="00E61534" w:rsidRDefault="00A57685" w:rsidP="00D83FBD"/>
        </w:tc>
        <w:tc>
          <w:tcPr>
            <w:tcW w:w="782" w:type="dxa"/>
            <w:tcBorders>
              <w:top w:val="nil"/>
              <w:left w:val="nil"/>
              <w:bottom w:val="nil"/>
              <w:right w:val="nil"/>
            </w:tcBorders>
            <w:shd w:val="clear" w:color="auto" w:fill="auto"/>
            <w:tcMar>
              <w:top w:w="80" w:type="dxa"/>
              <w:left w:w="80" w:type="dxa"/>
              <w:bottom w:w="80" w:type="dxa"/>
              <w:right w:w="80" w:type="dxa"/>
            </w:tcMar>
          </w:tcPr>
          <w:p w14:paraId="08214E5D" w14:textId="77777777" w:rsidR="00A57685" w:rsidRPr="00E61534" w:rsidRDefault="0074686C" w:rsidP="00D83FBD">
            <w:pPr>
              <w:pStyle w:val="Body"/>
              <w:jc w:val="center"/>
            </w:pPr>
            <w:r w:rsidRPr="00E61534">
              <w:rPr>
                <w:rStyle w:val="None"/>
              </w:rPr>
              <w:t>0.02</w:t>
            </w:r>
          </w:p>
        </w:tc>
      </w:tr>
      <w:tr w:rsidR="00A57685" w:rsidRPr="00E61534" w14:paraId="5C9C8008" w14:textId="77777777">
        <w:trPr>
          <w:trHeight w:val="310"/>
          <w:jc w:val="center"/>
        </w:trPr>
        <w:tc>
          <w:tcPr>
            <w:tcW w:w="1984" w:type="dxa"/>
            <w:tcBorders>
              <w:top w:val="nil"/>
              <w:left w:val="nil"/>
              <w:bottom w:val="nil"/>
              <w:right w:val="nil"/>
            </w:tcBorders>
            <w:shd w:val="clear" w:color="auto" w:fill="auto"/>
            <w:tcMar>
              <w:top w:w="80" w:type="dxa"/>
              <w:left w:w="80" w:type="dxa"/>
              <w:bottom w:w="80" w:type="dxa"/>
              <w:right w:w="80" w:type="dxa"/>
            </w:tcMar>
            <w:vAlign w:val="center"/>
          </w:tcPr>
          <w:p w14:paraId="12E04EF2" w14:textId="77777777" w:rsidR="00A57685" w:rsidRPr="00E61534" w:rsidRDefault="00A57685" w:rsidP="00D83FBD"/>
        </w:tc>
        <w:tc>
          <w:tcPr>
            <w:tcW w:w="1417" w:type="dxa"/>
            <w:tcBorders>
              <w:top w:val="nil"/>
              <w:left w:val="nil"/>
              <w:bottom w:val="nil"/>
              <w:right w:val="nil"/>
            </w:tcBorders>
            <w:shd w:val="clear" w:color="auto" w:fill="auto"/>
            <w:tcMar>
              <w:top w:w="80" w:type="dxa"/>
              <w:left w:w="80" w:type="dxa"/>
              <w:bottom w:w="80" w:type="dxa"/>
              <w:right w:w="80" w:type="dxa"/>
            </w:tcMar>
            <w:vAlign w:val="center"/>
          </w:tcPr>
          <w:p w14:paraId="424157BB" w14:textId="77777777" w:rsidR="00A57685" w:rsidRPr="00E61534" w:rsidRDefault="0074686C" w:rsidP="00D83FBD">
            <w:pPr>
              <w:pStyle w:val="Body"/>
              <w:jc w:val="center"/>
            </w:pPr>
            <w:r w:rsidRPr="00E61534">
              <w:rPr>
                <w:rStyle w:val="None"/>
              </w:rPr>
              <w:t>High</w:t>
            </w:r>
          </w:p>
        </w:tc>
        <w:tc>
          <w:tcPr>
            <w:tcW w:w="1132" w:type="dxa"/>
            <w:tcBorders>
              <w:top w:val="nil"/>
              <w:left w:val="nil"/>
              <w:bottom w:val="nil"/>
              <w:right w:val="nil"/>
            </w:tcBorders>
            <w:shd w:val="clear" w:color="auto" w:fill="auto"/>
            <w:tcMar>
              <w:top w:w="80" w:type="dxa"/>
              <w:left w:w="80" w:type="dxa"/>
              <w:bottom w:w="80" w:type="dxa"/>
              <w:right w:w="80" w:type="dxa"/>
            </w:tcMar>
          </w:tcPr>
          <w:p w14:paraId="5FCF80A7" w14:textId="77777777" w:rsidR="00A57685" w:rsidRPr="00E61534" w:rsidRDefault="0074686C" w:rsidP="00D83FBD">
            <w:pPr>
              <w:pStyle w:val="Body"/>
              <w:jc w:val="center"/>
            </w:pPr>
            <w:r w:rsidRPr="00E61534">
              <w:rPr>
                <w:rStyle w:val="None"/>
              </w:rPr>
              <w:t>-0.12</w:t>
            </w:r>
          </w:p>
        </w:tc>
        <w:tc>
          <w:tcPr>
            <w:tcW w:w="709" w:type="dxa"/>
            <w:tcBorders>
              <w:top w:val="nil"/>
              <w:left w:val="nil"/>
              <w:bottom w:val="nil"/>
              <w:right w:val="nil"/>
            </w:tcBorders>
            <w:shd w:val="clear" w:color="auto" w:fill="auto"/>
            <w:tcMar>
              <w:top w:w="80" w:type="dxa"/>
              <w:left w:w="80" w:type="dxa"/>
              <w:bottom w:w="80" w:type="dxa"/>
              <w:right w:w="80" w:type="dxa"/>
            </w:tcMar>
          </w:tcPr>
          <w:p w14:paraId="3687756A" w14:textId="77777777" w:rsidR="00A57685" w:rsidRPr="00E61534" w:rsidRDefault="0074686C" w:rsidP="00D83FBD">
            <w:pPr>
              <w:pStyle w:val="Body"/>
              <w:jc w:val="center"/>
            </w:pPr>
            <w:r w:rsidRPr="00E61534">
              <w:rPr>
                <w:rStyle w:val="None"/>
              </w:rPr>
              <w:t>0.07</w:t>
            </w:r>
          </w:p>
        </w:tc>
        <w:tc>
          <w:tcPr>
            <w:tcW w:w="992" w:type="dxa"/>
            <w:tcBorders>
              <w:top w:val="nil"/>
              <w:left w:val="nil"/>
              <w:bottom w:val="nil"/>
              <w:right w:val="nil"/>
            </w:tcBorders>
            <w:shd w:val="clear" w:color="auto" w:fill="auto"/>
            <w:tcMar>
              <w:top w:w="80" w:type="dxa"/>
              <w:left w:w="80" w:type="dxa"/>
              <w:bottom w:w="80" w:type="dxa"/>
              <w:right w:w="80" w:type="dxa"/>
            </w:tcMar>
          </w:tcPr>
          <w:p w14:paraId="05B028D2" w14:textId="77777777" w:rsidR="00A57685" w:rsidRPr="00E61534" w:rsidRDefault="0074686C" w:rsidP="00D83FBD">
            <w:pPr>
              <w:pStyle w:val="Body"/>
              <w:jc w:val="center"/>
            </w:pPr>
            <w:r w:rsidRPr="00E61534">
              <w:rPr>
                <w:rStyle w:val="None"/>
              </w:rPr>
              <w:t>932.00</w:t>
            </w:r>
          </w:p>
        </w:tc>
        <w:tc>
          <w:tcPr>
            <w:tcW w:w="852" w:type="dxa"/>
            <w:tcBorders>
              <w:top w:val="nil"/>
              <w:left w:val="nil"/>
              <w:bottom w:val="nil"/>
              <w:right w:val="nil"/>
            </w:tcBorders>
            <w:shd w:val="clear" w:color="auto" w:fill="auto"/>
            <w:tcMar>
              <w:top w:w="80" w:type="dxa"/>
              <w:left w:w="80" w:type="dxa"/>
              <w:bottom w:w="80" w:type="dxa"/>
              <w:right w:w="80" w:type="dxa"/>
            </w:tcMar>
          </w:tcPr>
          <w:p w14:paraId="521AB470" w14:textId="77777777" w:rsidR="00A57685" w:rsidRPr="00E61534" w:rsidRDefault="0074686C" w:rsidP="00D83FBD">
            <w:pPr>
              <w:pStyle w:val="Body"/>
              <w:jc w:val="center"/>
            </w:pPr>
            <w:r w:rsidRPr="00E61534">
              <w:rPr>
                <w:rStyle w:val="None"/>
              </w:rPr>
              <w:t>-1.95</w:t>
            </w:r>
          </w:p>
        </w:tc>
        <w:tc>
          <w:tcPr>
            <w:tcW w:w="911" w:type="dxa"/>
            <w:tcBorders>
              <w:top w:val="nil"/>
              <w:left w:val="nil"/>
              <w:bottom w:val="nil"/>
              <w:right w:val="nil"/>
            </w:tcBorders>
            <w:shd w:val="clear" w:color="auto" w:fill="auto"/>
            <w:tcMar>
              <w:top w:w="80" w:type="dxa"/>
              <w:left w:w="80" w:type="dxa"/>
              <w:bottom w:w="80" w:type="dxa"/>
              <w:right w:w="80" w:type="dxa"/>
            </w:tcMar>
          </w:tcPr>
          <w:p w14:paraId="658916B6" w14:textId="77777777" w:rsidR="00A57685" w:rsidRPr="00E61534" w:rsidRDefault="0074686C" w:rsidP="00D83FBD">
            <w:pPr>
              <w:pStyle w:val="Body"/>
              <w:jc w:val="center"/>
            </w:pPr>
            <w:r w:rsidRPr="00E61534">
              <w:rPr>
                <w:rStyle w:val="None"/>
              </w:rPr>
              <w:t>.051</w:t>
            </w:r>
          </w:p>
        </w:tc>
        <w:tc>
          <w:tcPr>
            <w:tcW w:w="577" w:type="dxa"/>
            <w:tcBorders>
              <w:top w:val="nil"/>
              <w:left w:val="nil"/>
              <w:bottom w:val="nil"/>
              <w:right w:val="nil"/>
            </w:tcBorders>
            <w:shd w:val="clear" w:color="auto" w:fill="auto"/>
            <w:tcMar>
              <w:top w:w="80" w:type="dxa"/>
              <w:left w:w="80" w:type="dxa"/>
              <w:bottom w:w="80" w:type="dxa"/>
              <w:right w:w="80" w:type="dxa"/>
            </w:tcMar>
          </w:tcPr>
          <w:p w14:paraId="57391EC8" w14:textId="77777777" w:rsidR="00A57685" w:rsidRPr="00E61534" w:rsidRDefault="0074686C" w:rsidP="00D83FBD">
            <w:pPr>
              <w:pStyle w:val="Body"/>
              <w:jc w:val="center"/>
            </w:pPr>
            <w:r w:rsidRPr="00E61534">
              <w:rPr>
                <w:rStyle w:val="None"/>
              </w:rPr>
              <w:t>-</w:t>
            </w:r>
          </w:p>
        </w:tc>
        <w:tc>
          <w:tcPr>
            <w:tcW w:w="782" w:type="dxa"/>
            <w:tcBorders>
              <w:top w:val="nil"/>
              <w:left w:val="nil"/>
              <w:bottom w:val="nil"/>
              <w:right w:val="nil"/>
            </w:tcBorders>
            <w:shd w:val="clear" w:color="auto" w:fill="auto"/>
            <w:tcMar>
              <w:top w:w="80" w:type="dxa"/>
              <w:left w:w="80" w:type="dxa"/>
              <w:bottom w:w="80" w:type="dxa"/>
              <w:right w:w="80" w:type="dxa"/>
            </w:tcMar>
          </w:tcPr>
          <w:p w14:paraId="455EB041" w14:textId="77777777" w:rsidR="00A57685" w:rsidRPr="00E61534" w:rsidRDefault="0074686C" w:rsidP="00D83FBD">
            <w:pPr>
              <w:pStyle w:val="Body"/>
              <w:jc w:val="center"/>
            </w:pPr>
            <w:r w:rsidRPr="00E61534">
              <w:rPr>
                <w:rStyle w:val="None"/>
              </w:rPr>
              <w:t>-0.13</w:t>
            </w:r>
          </w:p>
        </w:tc>
      </w:tr>
      <w:tr w:rsidR="00A57685" w:rsidRPr="00E61534" w14:paraId="338DE3A7" w14:textId="77777777">
        <w:trPr>
          <w:trHeight w:val="310"/>
          <w:jc w:val="center"/>
        </w:trPr>
        <w:tc>
          <w:tcPr>
            <w:tcW w:w="1984" w:type="dxa"/>
            <w:tcBorders>
              <w:top w:val="nil"/>
              <w:left w:val="nil"/>
              <w:bottom w:val="nil"/>
              <w:right w:val="nil"/>
            </w:tcBorders>
            <w:shd w:val="clear" w:color="auto" w:fill="auto"/>
            <w:tcMar>
              <w:top w:w="80" w:type="dxa"/>
              <w:left w:w="80" w:type="dxa"/>
              <w:bottom w:w="80" w:type="dxa"/>
              <w:right w:w="80" w:type="dxa"/>
            </w:tcMar>
            <w:vAlign w:val="center"/>
          </w:tcPr>
          <w:p w14:paraId="7AE8AB9D" w14:textId="77777777" w:rsidR="00A57685" w:rsidRPr="00E61534" w:rsidRDefault="0074686C" w:rsidP="00D83FBD">
            <w:pPr>
              <w:pStyle w:val="Body"/>
              <w:jc w:val="center"/>
            </w:pPr>
            <w:r w:rsidRPr="00E61534">
              <w:rPr>
                <w:rStyle w:val="None"/>
              </w:rPr>
              <w:t>Static</w:t>
            </w:r>
          </w:p>
        </w:tc>
        <w:tc>
          <w:tcPr>
            <w:tcW w:w="1417" w:type="dxa"/>
            <w:tcBorders>
              <w:top w:val="nil"/>
              <w:left w:val="nil"/>
              <w:bottom w:val="nil"/>
              <w:right w:val="nil"/>
            </w:tcBorders>
            <w:shd w:val="clear" w:color="auto" w:fill="auto"/>
            <w:tcMar>
              <w:top w:w="80" w:type="dxa"/>
              <w:left w:w="80" w:type="dxa"/>
              <w:bottom w:w="80" w:type="dxa"/>
              <w:right w:w="80" w:type="dxa"/>
            </w:tcMar>
            <w:vAlign w:val="center"/>
          </w:tcPr>
          <w:p w14:paraId="4B0C97C7" w14:textId="77777777" w:rsidR="00A57685" w:rsidRPr="00E61534" w:rsidRDefault="0074686C" w:rsidP="00D83FBD">
            <w:pPr>
              <w:pStyle w:val="Body"/>
              <w:jc w:val="center"/>
            </w:pPr>
            <w:r w:rsidRPr="00E61534">
              <w:rPr>
                <w:rStyle w:val="None"/>
              </w:rPr>
              <w:t>Low</w:t>
            </w:r>
          </w:p>
        </w:tc>
        <w:tc>
          <w:tcPr>
            <w:tcW w:w="1132" w:type="dxa"/>
            <w:tcBorders>
              <w:top w:val="nil"/>
              <w:left w:val="nil"/>
              <w:bottom w:val="nil"/>
              <w:right w:val="nil"/>
            </w:tcBorders>
            <w:shd w:val="clear" w:color="auto" w:fill="auto"/>
            <w:tcMar>
              <w:top w:w="80" w:type="dxa"/>
              <w:left w:w="80" w:type="dxa"/>
              <w:bottom w:w="80" w:type="dxa"/>
              <w:right w:w="80" w:type="dxa"/>
            </w:tcMar>
          </w:tcPr>
          <w:p w14:paraId="3D277CF1" w14:textId="77777777" w:rsidR="00A57685" w:rsidRPr="00E61534" w:rsidRDefault="0074686C" w:rsidP="00D83FBD">
            <w:pPr>
              <w:pStyle w:val="Body"/>
              <w:jc w:val="center"/>
            </w:pPr>
            <w:r w:rsidRPr="00E61534">
              <w:rPr>
                <w:rStyle w:val="None"/>
              </w:rPr>
              <w:t>-0.20</w:t>
            </w:r>
          </w:p>
        </w:tc>
        <w:tc>
          <w:tcPr>
            <w:tcW w:w="709" w:type="dxa"/>
            <w:tcBorders>
              <w:top w:val="nil"/>
              <w:left w:val="nil"/>
              <w:bottom w:val="nil"/>
              <w:right w:val="nil"/>
            </w:tcBorders>
            <w:shd w:val="clear" w:color="auto" w:fill="auto"/>
            <w:tcMar>
              <w:top w:w="80" w:type="dxa"/>
              <w:left w:w="80" w:type="dxa"/>
              <w:bottom w:w="80" w:type="dxa"/>
              <w:right w:w="80" w:type="dxa"/>
            </w:tcMar>
          </w:tcPr>
          <w:p w14:paraId="2EF1069D" w14:textId="77777777" w:rsidR="00A57685" w:rsidRPr="00E61534" w:rsidRDefault="0074686C" w:rsidP="00D83FBD">
            <w:pPr>
              <w:pStyle w:val="Body"/>
              <w:jc w:val="center"/>
            </w:pPr>
            <w:r w:rsidRPr="00E61534">
              <w:rPr>
                <w:rStyle w:val="None"/>
              </w:rPr>
              <w:t>0.06</w:t>
            </w:r>
          </w:p>
        </w:tc>
        <w:tc>
          <w:tcPr>
            <w:tcW w:w="992" w:type="dxa"/>
            <w:tcBorders>
              <w:top w:val="nil"/>
              <w:left w:val="nil"/>
              <w:bottom w:val="nil"/>
              <w:right w:val="nil"/>
            </w:tcBorders>
            <w:shd w:val="clear" w:color="auto" w:fill="auto"/>
            <w:tcMar>
              <w:top w:w="80" w:type="dxa"/>
              <w:left w:w="80" w:type="dxa"/>
              <w:bottom w:w="80" w:type="dxa"/>
              <w:right w:w="80" w:type="dxa"/>
            </w:tcMar>
          </w:tcPr>
          <w:p w14:paraId="6F977F70" w14:textId="77777777" w:rsidR="00A57685" w:rsidRPr="00E61534" w:rsidRDefault="0074686C" w:rsidP="00D83FBD">
            <w:pPr>
              <w:pStyle w:val="Body"/>
              <w:jc w:val="center"/>
            </w:pPr>
            <w:r w:rsidRPr="00E61534">
              <w:rPr>
                <w:rStyle w:val="None"/>
              </w:rPr>
              <w:t>932.00</w:t>
            </w:r>
          </w:p>
        </w:tc>
        <w:tc>
          <w:tcPr>
            <w:tcW w:w="852" w:type="dxa"/>
            <w:tcBorders>
              <w:top w:val="nil"/>
              <w:left w:val="nil"/>
              <w:bottom w:val="nil"/>
              <w:right w:val="nil"/>
            </w:tcBorders>
            <w:shd w:val="clear" w:color="auto" w:fill="auto"/>
            <w:tcMar>
              <w:top w:w="80" w:type="dxa"/>
              <w:left w:w="80" w:type="dxa"/>
              <w:bottom w:w="80" w:type="dxa"/>
              <w:right w:w="80" w:type="dxa"/>
            </w:tcMar>
          </w:tcPr>
          <w:p w14:paraId="2200D3B1" w14:textId="77777777" w:rsidR="00A57685" w:rsidRPr="00E61534" w:rsidRDefault="0074686C" w:rsidP="00D83FBD">
            <w:pPr>
              <w:pStyle w:val="Body"/>
              <w:jc w:val="center"/>
            </w:pPr>
            <w:r w:rsidRPr="00E61534">
              <w:rPr>
                <w:rStyle w:val="None"/>
              </w:rPr>
              <w:t>-3.23</w:t>
            </w:r>
          </w:p>
        </w:tc>
        <w:tc>
          <w:tcPr>
            <w:tcW w:w="911" w:type="dxa"/>
            <w:tcBorders>
              <w:top w:val="nil"/>
              <w:left w:val="nil"/>
              <w:bottom w:val="nil"/>
              <w:right w:val="nil"/>
            </w:tcBorders>
            <w:shd w:val="clear" w:color="auto" w:fill="auto"/>
            <w:tcMar>
              <w:top w:w="80" w:type="dxa"/>
              <w:left w:w="80" w:type="dxa"/>
              <w:bottom w:w="80" w:type="dxa"/>
              <w:right w:w="80" w:type="dxa"/>
            </w:tcMar>
          </w:tcPr>
          <w:p w14:paraId="14C5E546" w14:textId="77777777" w:rsidR="00A57685" w:rsidRPr="00E61534" w:rsidRDefault="0074686C" w:rsidP="00D83FBD">
            <w:pPr>
              <w:pStyle w:val="Body"/>
              <w:jc w:val="center"/>
            </w:pPr>
            <w:r w:rsidRPr="00E61534">
              <w:rPr>
                <w:rStyle w:val="None"/>
              </w:rPr>
              <w:t>.001</w:t>
            </w:r>
          </w:p>
        </w:tc>
        <w:tc>
          <w:tcPr>
            <w:tcW w:w="577" w:type="dxa"/>
            <w:tcBorders>
              <w:top w:val="nil"/>
              <w:left w:val="nil"/>
              <w:bottom w:val="nil"/>
              <w:right w:val="nil"/>
            </w:tcBorders>
            <w:shd w:val="clear" w:color="auto" w:fill="auto"/>
            <w:tcMar>
              <w:top w:w="80" w:type="dxa"/>
              <w:left w:w="80" w:type="dxa"/>
              <w:bottom w:w="80" w:type="dxa"/>
              <w:right w:w="80" w:type="dxa"/>
            </w:tcMar>
          </w:tcPr>
          <w:p w14:paraId="06F97C36" w14:textId="77777777" w:rsidR="00A57685" w:rsidRPr="00E61534" w:rsidRDefault="0074686C" w:rsidP="00D83FBD">
            <w:pPr>
              <w:pStyle w:val="Body"/>
              <w:jc w:val="center"/>
            </w:pPr>
            <w:r w:rsidRPr="00E61534">
              <w:rPr>
                <w:rStyle w:val="None"/>
              </w:rPr>
              <w:t>**</w:t>
            </w:r>
          </w:p>
        </w:tc>
        <w:tc>
          <w:tcPr>
            <w:tcW w:w="782" w:type="dxa"/>
            <w:tcBorders>
              <w:top w:val="nil"/>
              <w:left w:val="nil"/>
              <w:bottom w:val="nil"/>
              <w:right w:val="nil"/>
            </w:tcBorders>
            <w:shd w:val="clear" w:color="auto" w:fill="auto"/>
            <w:tcMar>
              <w:top w:w="80" w:type="dxa"/>
              <w:left w:w="80" w:type="dxa"/>
              <w:bottom w:w="80" w:type="dxa"/>
              <w:right w:w="80" w:type="dxa"/>
            </w:tcMar>
          </w:tcPr>
          <w:p w14:paraId="2C1EC590" w14:textId="77777777" w:rsidR="00A57685" w:rsidRPr="00E61534" w:rsidRDefault="0074686C" w:rsidP="00D83FBD">
            <w:pPr>
              <w:pStyle w:val="Body"/>
              <w:jc w:val="center"/>
            </w:pPr>
            <w:r w:rsidRPr="00E61534">
              <w:rPr>
                <w:rStyle w:val="None"/>
              </w:rPr>
              <w:t>-0.21</w:t>
            </w:r>
          </w:p>
        </w:tc>
      </w:tr>
      <w:tr w:rsidR="00A57685" w:rsidRPr="00E61534" w14:paraId="7F3F34F2" w14:textId="77777777">
        <w:trPr>
          <w:trHeight w:val="305"/>
          <w:jc w:val="center"/>
        </w:trPr>
        <w:tc>
          <w:tcPr>
            <w:tcW w:w="198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5635C4D" w14:textId="77777777" w:rsidR="00A57685" w:rsidRPr="00E61534" w:rsidRDefault="00A57685" w:rsidP="00D83FBD"/>
        </w:tc>
        <w:tc>
          <w:tcPr>
            <w:tcW w:w="141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FD8DF9F" w14:textId="77777777" w:rsidR="00A57685" w:rsidRPr="00E61534" w:rsidRDefault="0074686C" w:rsidP="00D83FBD">
            <w:pPr>
              <w:pStyle w:val="Body"/>
              <w:jc w:val="center"/>
            </w:pPr>
            <w:r w:rsidRPr="00E61534">
              <w:rPr>
                <w:rStyle w:val="None"/>
              </w:rPr>
              <w:t>High</w:t>
            </w:r>
          </w:p>
        </w:tc>
        <w:tc>
          <w:tcPr>
            <w:tcW w:w="1132" w:type="dxa"/>
            <w:tcBorders>
              <w:top w:val="nil"/>
              <w:left w:val="nil"/>
              <w:bottom w:val="single" w:sz="4" w:space="0" w:color="000000"/>
              <w:right w:val="nil"/>
            </w:tcBorders>
            <w:shd w:val="clear" w:color="auto" w:fill="auto"/>
            <w:tcMar>
              <w:top w:w="80" w:type="dxa"/>
              <w:left w:w="80" w:type="dxa"/>
              <w:bottom w:w="80" w:type="dxa"/>
              <w:right w:w="80" w:type="dxa"/>
            </w:tcMar>
          </w:tcPr>
          <w:p w14:paraId="2E07B4F3" w14:textId="77777777" w:rsidR="00A57685" w:rsidRPr="00E61534" w:rsidRDefault="0074686C" w:rsidP="00D83FBD">
            <w:pPr>
              <w:pStyle w:val="Body"/>
              <w:jc w:val="center"/>
            </w:pPr>
            <w:r w:rsidRPr="00E61534">
              <w:rPr>
                <w:rStyle w:val="None"/>
              </w:rPr>
              <w:t>-0.19</w:t>
            </w: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tcPr>
          <w:p w14:paraId="78B58E1D" w14:textId="77777777" w:rsidR="00A57685" w:rsidRPr="00E61534" w:rsidRDefault="0074686C" w:rsidP="00D83FBD">
            <w:pPr>
              <w:pStyle w:val="Body"/>
              <w:jc w:val="center"/>
            </w:pPr>
            <w:r w:rsidRPr="00E61534">
              <w:rPr>
                <w:rStyle w:val="None"/>
              </w:rPr>
              <w:t>0.07</w:t>
            </w:r>
          </w:p>
        </w:tc>
        <w:tc>
          <w:tcPr>
            <w:tcW w:w="992" w:type="dxa"/>
            <w:tcBorders>
              <w:top w:val="nil"/>
              <w:left w:val="nil"/>
              <w:bottom w:val="single" w:sz="4" w:space="0" w:color="000000"/>
              <w:right w:val="nil"/>
            </w:tcBorders>
            <w:shd w:val="clear" w:color="auto" w:fill="auto"/>
            <w:tcMar>
              <w:top w:w="80" w:type="dxa"/>
              <w:left w:w="80" w:type="dxa"/>
              <w:bottom w:w="80" w:type="dxa"/>
              <w:right w:w="80" w:type="dxa"/>
            </w:tcMar>
          </w:tcPr>
          <w:p w14:paraId="6819E572" w14:textId="77777777" w:rsidR="00A57685" w:rsidRPr="00E61534" w:rsidRDefault="0074686C" w:rsidP="00D83FBD">
            <w:pPr>
              <w:pStyle w:val="Body"/>
              <w:jc w:val="center"/>
            </w:pPr>
            <w:r w:rsidRPr="00E61534">
              <w:rPr>
                <w:rStyle w:val="None"/>
              </w:rPr>
              <w:t>932.01</w:t>
            </w:r>
          </w:p>
        </w:tc>
        <w:tc>
          <w:tcPr>
            <w:tcW w:w="852" w:type="dxa"/>
            <w:tcBorders>
              <w:top w:val="nil"/>
              <w:left w:val="nil"/>
              <w:bottom w:val="single" w:sz="4" w:space="0" w:color="000000"/>
              <w:right w:val="nil"/>
            </w:tcBorders>
            <w:shd w:val="clear" w:color="auto" w:fill="auto"/>
            <w:tcMar>
              <w:top w:w="80" w:type="dxa"/>
              <w:left w:w="80" w:type="dxa"/>
              <w:bottom w:w="80" w:type="dxa"/>
              <w:right w:w="80" w:type="dxa"/>
            </w:tcMar>
          </w:tcPr>
          <w:p w14:paraId="44842A72" w14:textId="77777777" w:rsidR="00A57685" w:rsidRPr="00E61534" w:rsidRDefault="0074686C" w:rsidP="00D83FBD">
            <w:pPr>
              <w:pStyle w:val="Body"/>
              <w:jc w:val="center"/>
            </w:pPr>
            <w:r w:rsidRPr="00E61534">
              <w:rPr>
                <w:rStyle w:val="None"/>
              </w:rPr>
              <w:t>-2.75</w:t>
            </w:r>
          </w:p>
        </w:tc>
        <w:tc>
          <w:tcPr>
            <w:tcW w:w="911" w:type="dxa"/>
            <w:tcBorders>
              <w:top w:val="nil"/>
              <w:left w:val="nil"/>
              <w:bottom w:val="single" w:sz="4" w:space="0" w:color="000000"/>
              <w:right w:val="nil"/>
            </w:tcBorders>
            <w:shd w:val="clear" w:color="auto" w:fill="auto"/>
            <w:tcMar>
              <w:top w:w="80" w:type="dxa"/>
              <w:left w:w="80" w:type="dxa"/>
              <w:bottom w:w="80" w:type="dxa"/>
              <w:right w:w="80" w:type="dxa"/>
            </w:tcMar>
          </w:tcPr>
          <w:p w14:paraId="1D5D1DB3" w14:textId="77777777" w:rsidR="00A57685" w:rsidRPr="00E61534" w:rsidRDefault="0074686C" w:rsidP="00D83FBD">
            <w:pPr>
              <w:pStyle w:val="Body"/>
              <w:jc w:val="center"/>
            </w:pPr>
            <w:r w:rsidRPr="00E61534">
              <w:rPr>
                <w:rStyle w:val="None"/>
              </w:rPr>
              <w:t>.006</w:t>
            </w:r>
          </w:p>
        </w:tc>
        <w:tc>
          <w:tcPr>
            <w:tcW w:w="577" w:type="dxa"/>
            <w:tcBorders>
              <w:top w:val="nil"/>
              <w:left w:val="nil"/>
              <w:bottom w:val="single" w:sz="4" w:space="0" w:color="000000"/>
              <w:right w:val="nil"/>
            </w:tcBorders>
            <w:shd w:val="clear" w:color="auto" w:fill="auto"/>
            <w:tcMar>
              <w:top w:w="80" w:type="dxa"/>
              <w:left w:w="80" w:type="dxa"/>
              <w:bottom w:w="80" w:type="dxa"/>
              <w:right w:w="80" w:type="dxa"/>
            </w:tcMar>
          </w:tcPr>
          <w:p w14:paraId="18491E0B" w14:textId="77777777" w:rsidR="00A57685" w:rsidRPr="00E61534" w:rsidRDefault="0074686C" w:rsidP="00D83FBD">
            <w:pPr>
              <w:pStyle w:val="Body"/>
              <w:jc w:val="center"/>
            </w:pPr>
            <w:r w:rsidRPr="00E61534">
              <w:rPr>
                <w:rStyle w:val="None"/>
              </w:rPr>
              <w:t>**</w:t>
            </w:r>
          </w:p>
        </w:tc>
        <w:tc>
          <w:tcPr>
            <w:tcW w:w="782" w:type="dxa"/>
            <w:tcBorders>
              <w:top w:val="nil"/>
              <w:left w:val="nil"/>
              <w:bottom w:val="single" w:sz="4" w:space="0" w:color="000000"/>
              <w:right w:val="nil"/>
            </w:tcBorders>
            <w:shd w:val="clear" w:color="auto" w:fill="auto"/>
            <w:tcMar>
              <w:top w:w="80" w:type="dxa"/>
              <w:left w:w="80" w:type="dxa"/>
              <w:bottom w:w="80" w:type="dxa"/>
              <w:right w:w="80" w:type="dxa"/>
            </w:tcMar>
          </w:tcPr>
          <w:p w14:paraId="48124072" w14:textId="77777777" w:rsidR="00A57685" w:rsidRPr="00E61534" w:rsidRDefault="0074686C" w:rsidP="00D83FBD">
            <w:pPr>
              <w:pStyle w:val="Body"/>
              <w:jc w:val="center"/>
            </w:pPr>
            <w:r w:rsidRPr="00E61534">
              <w:rPr>
                <w:rStyle w:val="None"/>
              </w:rPr>
              <w:t>-0.18</w:t>
            </w:r>
          </w:p>
        </w:tc>
      </w:tr>
    </w:tbl>
    <w:p w14:paraId="27BA13C0" w14:textId="77777777" w:rsidR="00A57685" w:rsidRPr="00E61534" w:rsidRDefault="0074686C" w:rsidP="00D83FBD">
      <w:pPr>
        <w:pStyle w:val="Body"/>
      </w:pPr>
      <w:r w:rsidRPr="00E61534">
        <w:rPr>
          <w:rStyle w:val="None"/>
          <w:i/>
          <w:iCs/>
          <w:lang w:val="it-IT"/>
        </w:rPr>
        <w:t>Note.</w:t>
      </w:r>
      <w:r w:rsidRPr="00E61534">
        <w:rPr>
          <w:rStyle w:val="Hyperlink1"/>
        </w:rPr>
        <w:t xml:space="preserve"> Enhanced1 condition = digital books with visual and auditory enhancements, Enhanced2 condition = digital books with only auditory enhancements, and Static condition = digital books with neither visual nor auditory enhancements</w:t>
      </w:r>
    </w:p>
    <w:p w14:paraId="28947F06" w14:textId="77777777" w:rsidR="00A57685" w:rsidRPr="00E61534" w:rsidRDefault="00A57685" w:rsidP="00D83FBD">
      <w:pPr>
        <w:pStyle w:val="Body"/>
        <w:rPr>
          <w:rStyle w:val="None"/>
          <w:b/>
          <w:bCs/>
        </w:rPr>
      </w:pPr>
    </w:p>
    <w:p w14:paraId="63D9CD96" w14:textId="77777777" w:rsidR="00A57685" w:rsidRPr="00E61534" w:rsidRDefault="00A57685" w:rsidP="00D83FBD">
      <w:pPr>
        <w:pStyle w:val="Body"/>
        <w:rPr>
          <w:rStyle w:val="None"/>
          <w:b/>
          <w:bCs/>
        </w:rPr>
      </w:pPr>
    </w:p>
    <w:p w14:paraId="44216013" w14:textId="77777777" w:rsidR="00D83FBD" w:rsidRPr="00E61534" w:rsidRDefault="00D83FBD">
      <w:pPr>
        <w:rPr>
          <w:rStyle w:val="None"/>
          <w:rFonts w:eastAsia="Arial Unicode MS" w:cs="Arial Unicode MS"/>
          <w:b/>
          <w:bCs/>
          <w:color w:val="000000"/>
          <w:u w:color="000000"/>
          <w:lang w:eastAsia="zh-CN"/>
          <w14:textOutline w14:w="0" w14:cap="flat" w14:cmpd="sng" w14:algn="ctr">
            <w14:noFill/>
            <w14:prstDash w14:val="solid"/>
            <w14:bevel/>
          </w14:textOutline>
        </w:rPr>
      </w:pPr>
      <w:r w:rsidRPr="00E61534">
        <w:rPr>
          <w:rStyle w:val="None"/>
          <w:b/>
          <w:bCs/>
        </w:rPr>
        <w:br w:type="page"/>
      </w:r>
    </w:p>
    <w:p w14:paraId="35B0ED7A" w14:textId="4A268DF9" w:rsidR="00A57685" w:rsidRPr="00E61534" w:rsidRDefault="0074686C" w:rsidP="00D83FBD">
      <w:pPr>
        <w:pStyle w:val="Body"/>
        <w:rPr>
          <w:rStyle w:val="None"/>
          <w:b/>
          <w:bCs/>
        </w:rPr>
      </w:pPr>
      <w:r w:rsidRPr="00E61534">
        <w:rPr>
          <w:rStyle w:val="None"/>
          <w:b/>
          <w:bCs/>
        </w:rPr>
        <w:lastRenderedPageBreak/>
        <w:t>Table 4.</w:t>
      </w:r>
    </w:p>
    <w:p w14:paraId="5F933011" w14:textId="77777777" w:rsidR="00A57685" w:rsidRPr="00E61534" w:rsidRDefault="0074686C" w:rsidP="00D83FBD">
      <w:pPr>
        <w:pStyle w:val="Body"/>
        <w:rPr>
          <w:rStyle w:val="None"/>
          <w:i/>
          <w:iCs/>
        </w:rPr>
      </w:pPr>
      <w:r w:rsidRPr="00E61534">
        <w:rPr>
          <w:rStyle w:val="None"/>
          <w:i/>
          <w:iCs/>
        </w:rPr>
        <w:t xml:space="preserve">Pairwise comparisons between conditions in each reading </w:t>
      </w:r>
    </w:p>
    <w:tbl>
      <w:tblPr>
        <w:tblW w:w="99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61"/>
        <w:gridCol w:w="1052"/>
        <w:gridCol w:w="2711"/>
        <w:gridCol w:w="998"/>
        <w:gridCol w:w="657"/>
        <w:gridCol w:w="609"/>
        <w:gridCol w:w="838"/>
        <w:gridCol w:w="1052"/>
        <w:gridCol w:w="669"/>
      </w:tblGrid>
      <w:tr w:rsidR="00A57685" w:rsidRPr="00E61534" w14:paraId="0CF7BC34" w14:textId="77777777" w:rsidTr="00D83FBD">
        <w:trPr>
          <w:trHeight w:val="576"/>
          <w:jc w:val="center"/>
        </w:trPr>
        <w:tc>
          <w:tcPr>
            <w:tcW w:w="136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A7F8B5" w14:textId="77777777" w:rsidR="00A57685" w:rsidRPr="00E61534" w:rsidRDefault="0074686C" w:rsidP="00D83FBD">
            <w:pPr>
              <w:pStyle w:val="Body"/>
              <w:jc w:val="center"/>
            </w:pPr>
            <w:r w:rsidRPr="00E61534">
              <w:rPr>
                <w:rStyle w:val="None"/>
              </w:rPr>
              <w:t>Bilingual proficiency</w:t>
            </w:r>
          </w:p>
        </w:tc>
        <w:tc>
          <w:tcPr>
            <w:tcW w:w="10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2FD0D3F" w14:textId="77777777" w:rsidR="00A57685" w:rsidRPr="00E61534" w:rsidRDefault="0074686C" w:rsidP="00D83FBD">
            <w:pPr>
              <w:pStyle w:val="Body"/>
              <w:jc w:val="center"/>
            </w:pPr>
            <w:r w:rsidRPr="00E61534">
              <w:rPr>
                <w:rStyle w:val="None"/>
              </w:rPr>
              <w:t>Reading Time</w:t>
            </w:r>
          </w:p>
        </w:tc>
        <w:tc>
          <w:tcPr>
            <w:tcW w:w="271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0F20D65" w14:textId="77777777" w:rsidR="00A57685" w:rsidRPr="00E61534" w:rsidRDefault="0074686C" w:rsidP="00D83FBD">
            <w:pPr>
              <w:pStyle w:val="Body"/>
              <w:jc w:val="center"/>
            </w:pPr>
            <w:r w:rsidRPr="00E61534">
              <w:rPr>
                <w:rStyle w:val="None"/>
              </w:rPr>
              <w:t>Comparison</w:t>
            </w:r>
          </w:p>
        </w:tc>
        <w:tc>
          <w:tcPr>
            <w:tcW w:w="99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F8978F" w14:textId="77777777" w:rsidR="00A57685" w:rsidRPr="00E61534" w:rsidRDefault="0074686C" w:rsidP="00D83FBD">
            <w:pPr>
              <w:pStyle w:val="Body"/>
              <w:jc w:val="center"/>
            </w:pPr>
            <w:r w:rsidRPr="00E61534">
              <w:rPr>
                <w:rStyle w:val="None"/>
                <w:i/>
                <w:iCs/>
              </w:rPr>
              <w:t>Estimate</w:t>
            </w:r>
          </w:p>
        </w:tc>
        <w:tc>
          <w:tcPr>
            <w:tcW w:w="6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BDB27CF" w14:textId="77777777" w:rsidR="00A57685" w:rsidRPr="00E61534" w:rsidRDefault="0074686C" w:rsidP="00D83FBD">
            <w:pPr>
              <w:pStyle w:val="Body"/>
              <w:jc w:val="center"/>
            </w:pPr>
            <w:r w:rsidRPr="00E61534">
              <w:rPr>
                <w:rStyle w:val="None"/>
                <w:i/>
                <w:iCs/>
              </w:rPr>
              <w:t>SE</w:t>
            </w:r>
          </w:p>
        </w:tc>
        <w:tc>
          <w:tcPr>
            <w:tcW w:w="60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19313DA" w14:textId="77777777" w:rsidR="00A57685" w:rsidRPr="00E61534" w:rsidRDefault="0074686C" w:rsidP="00D83FBD">
            <w:pPr>
              <w:pStyle w:val="Body"/>
              <w:jc w:val="center"/>
            </w:pPr>
            <w:r w:rsidRPr="00E61534">
              <w:rPr>
                <w:rStyle w:val="None"/>
                <w:i/>
                <w:iCs/>
              </w:rPr>
              <w:t>df</w:t>
            </w:r>
          </w:p>
        </w:tc>
        <w:tc>
          <w:tcPr>
            <w:tcW w:w="8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26D825C" w14:textId="77777777" w:rsidR="00A57685" w:rsidRPr="00E61534" w:rsidRDefault="0074686C" w:rsidP="00D83FBD">
            <w:pPr>
              <w:pStyle w:val="Body"/>
              <w:jc w:val="center"/>
            </w:pPr>
            <w:r w:rsidRPr="00E61534">
              <w:rPr>
                <w:rStyle w:val="None"/>
                <w:i/>
                <w:iCs/>
              </w:rPr>
              <w:t>t</w:t>
            </w:r>
          </w:p>
        </w:tc>
        <w:tc>
          <w:tcPr>
            <w:tcW w:w="10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2F0068" w14:textId="77777777" w:rsidR="00A57685" w:rsidRPr="00E61534" w:rsidRDefault="0074686C" w:rsidP="00D83FBD">
            <w:pPr>
              <w:pStyle w:val="Body"/>
              <w:jc w:val="center"/>
            </w:pPr>
            <w:r w:rsidRPr="00E61534">
              <w:rPr>
                <w:rStyle w:val="None"/>
                <w:i/>
                <w:iCs/>
              </w:rPr>
              <w:t>p</w:t>
            </w:r>
          </w:p>
        </w:tc>
        <w:tc>
          <w:tcPr>
            <w:tcW w:w="6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C2F485D" w14:textId="77777777" w:rsidR="00A57685" w:rsidRPr="00E61534" w:rsidRDefault="0074686C" w:rsidP="00D83FBD">
            <w:pPr>
              <w:pStyle w:val="Body"/>
              <w:jc w:val="center"/>
            </w:pPr>
            <w:r w:rsidRPr="00E61534">
              <w:rPr>
                <w:rStyle w:val="None"/>
                <w:i/>
                <w:iCs/>
              </w:rPr>
              <w:t>d</w:t>
            </w:r>
          </w:p>
        </w:tc>
      </w:tr>
      <w:tr w:rsidR="00A57685" w:rsidRPr="00E61534" w14:paraId="31AD6015" w14:textId="77777777" w:rsidTr="00D83FBD">
        <w:trPr>
          <w:trHeight w:val="20"/>
          <w:jc w:val="center"/>
        </w:trPr>
        <w:tc>
          <w:tcPr>
            <w:tcW w:w="1361" w:type="dxa"/>
            <w:tcBorders>
              <w:top w:val="single" w:sz="4" w:space="0" w:color="000000"/>
              <w:left w:val="nil"/>
              <w:bottom w:val="nil"/>
              <w:right w:val="nil"/>
            </w:tcBorders>
            <w:shd w:val="clear" w:color="auto" w:fill="auto"/>
            <w:tcMar>
              <w:top w:w="80" w:type="dxa"/>
              <w:left w:w="80" w:type="dxa"/>
              <w:bottom w:w="80" w:type="dxa"/>
              <w:right w:w="80" w:type="dxa"/>
            </w:tcMar>
          </w:tcPr>
          <w:p w14:paraId="16FBD502" w14:textId="77777777" w:rsidR="00A57685" w:rsidRPr="00E61534" w:rsidRDefault="0074686C" w:rsidP="00D83FBD">
            <w:pPr>
              <w:pStyle w:val="Body"/>
              <w:jc w:val="center"/>
            </w:pPr>
            <w:r w:rsidRPr="00E61534">
              <w:rPr>
                <w:rStyle w:val="None"/>
              </w:rPr>
              <w:t>Low</w:t>
            </w:r>
          </w:p>
        </w:tc>
        <w:tc>
          <w:tcPr>
            <w:tcW w:w="1052" w:type="dxa"/>
            <w:tcBorders>
              <w:top w:val="single" w:sz="4" w:space="0" w:color="000000"/>
              <w:left w:val="nil"/>
              <w:bottom w:val="nil"/>
              <w:right w:val="nil"/>
            </w:tcBorders>
            <w:shd w:val="clear" w:color="auto" w:fill="auto"/>
            <w:tcMar>
              <w:top w:w="80" w:type="dxa"/>
              <w:left w:w="80" w:type="dxa"/>
              <w:bottom w:w="80" w:type="dxa"/>
              <w:right w:w="80" w:type="dxa"/>
            </w:tcMar>
          </w:tcPr>
          <w:p w14:paraId="56277774" w14:textId="77777777" w:rsidR="00A57685" w:rsidRPr="00E61534" w:rsidRDefault="0074686C" w:rsidP="00D83FBD">
            <w:pPr>
              <w:pStyle w:val="Body"/>
              <w:jc w:val="center"/>
            </w:pPr>
            <w:r w:rsidRPr="00E61534">
              <w:rPr>
                <w:rStyle w:val="None"/>
              </w:rPr>
              <w:t>1</w:t>
            </w:r>
          </w:p>
        </w:tc>
        <w:tc>
          <w:tcPr>
            <w:tcW w:w="2711" w:type="dxa"/>
            <w:tcBorders>
              <w:top w:val="single" w:sz="4" w:space="0" w:color="000000"/>
              <w:left w:val="nil"/>
              <w:bottom w:val="nil"/>
              <w:right w:val="nil"/>
            </w:tcBorders>
            <w:shd w:val="clear" w:color="auto" w:fill="auto"/>
            <w:tcMar>
              <w:top w:w="80" w:type="dxa"/>
              <w:left w:w="80" w:type="dxa"/>
              <w:bottom w:w="80" w:type="dxa"/>
              <w:right w:w="80" w:type="dxa"/>
            </w:tcMar>
          </w:tcPr>
          <w:p w14:paraId="431E9327" w14:textId="77777777" w:rsidR="00A57685" w:rsidRPr="00E61534" w:rsidRDefault="0074686C" w:rsidP="00D83FBD">
            <w:pPr>
              <w:pStyle w:val="Body"/>
              <w:jc w:val="center"/>
            </w:pPr>
            <w:r w:rsidRPr="00E61534">
              <w:rPr>
                <w:rStyle w:val="None"/>
              </w:rPr>
              <w:t>Enhanced1- Enhanced2</w:t>
            </w:r>
          </w:p>
        </w:tc>
        <w:tc>
          <w:tcPr>
            <w:tcW w:w="998" w:type="dxa"/>
            <w:tcBorders>
              <w:top w:val="single" w:sz="4" w:space="0" w:color="000000"/>
              <w:left w:val="nil"/>
              <w:bottom w:val="nil"/>
              <w:right w:val="nil"/>
            </w:tcBorders>
            <w:shd w:val="clear" w:color="auto" w:fill="auto"/>
            <w:tcMar>
              <w:top w:w="80" w:type="dxa"/>
              <w:left w:w="80" w:type="dxa"/>
              <w:bottom w:w="80" w:type="dxa"/>
              <w:right w:w="80" w:type="dxa"/>
            </w:tcMar>
          </w:tcPr>
          <w:p w14:paraId="07001C3C" w14:textId="77777777" w:rsidR="00A57685" w:rsidRPr="00E61534" w:rsidRDefault="0074686C" w:rsidP="00D83FBD">
            <w:pPr>
              <w:pStyle w:val="Body"/>
              <w:jc w:val="center"/>
            </w:pPr>
            <w:r w:rsidRPr="00E61534">
              <w:rPr>
                <w:rStyle w:val="None"/>
              </w:rPr>
              <w:t>0.06</w:t>
            </w:r>
          </w:p>
        </w:tc>
        <w:tc>
          <w:tcPr>
            <w:tcW w:w="657" w:type="dxa"/>
            <w:tcBorders>
              <w:top w:val="single" w:sz="4" w:space="0" w:color="000000"/>
              <w:left w:val="nil"/>
              <w:bottom w:val="nil"/>
              <w:right w:val="nil"/>
            </w:tcBorders>
            <w:shd w:val="clear" w:color="auto" w:fill="auto"/>
            <w:tcMar>
              <w:top w:w="80" w:type="dxa"/>
              <w:left w:w="80" w:type="dxa"/>
              <w:bottom w:w="80" w:type="dxa"/>
              <w:right w:w="80" w:type="dxa"/>
            </w:tcMar>
          </w:tcPr>
          <w:p w14:paraId="2A47CDD7" w14:textId="77777777" w:rsidR="00A57685" w:rsidRPr="00E61534" w:rsidRDefault="0074686C" w:rsidP="00D83FBD">
            <w:pPr>
              <w:pStyle w:val="Body"/>
              <w:jc w:val="center"/>
            </w:pPr>
            <w:r w:rsidRPr="00E61534">
              <w:rPr>
                <w:rStyle w:val="None"/>
              </w:rPr>
              <w:t>0.05</w:t>
            </w:r>
          </w:p>
        </w:tc>
        <w:tc>
          <w:tcPr>
            <w:tcW w:w="609" w:type="dxa"/>
            <w:tcBorders>
              <w:top w:val="single" w:sz="4" w:space="0" w:color="000000"/>
              <w:left w:val="nil"/>
              <w:bottom w:val="nil"/>
              <w:right w:val="nil"/>
            </w:tcBorders>
            <w:shd w:val="clear" w:color="auto" w:fill="auto"/>
            <w:tcMar>
              <w:top w:w="80" w:type="dxa"/>
              <w:left w:w="80" w:type="dxa"/>
              <w:bottom w:w="80" w:type="dxa"/>
              <w:right w:w="80" w:type="dxa"/>
            </w:tcMar>
          </w:tcPr>
          <w:p w14:paraId="1FB072BF" w14:textId="77777777" w:rsidR="00A57685" w:rsidRPr="00E61534" w:rsidRDefault="0074686C" w:rsidP="00D83FBD">
            <w:pPr>
              <w:pStyle w:val="Body"/>
              <w:jc w:val="center"/>
            </w:pPr>
            <w:r w:rsidRPr="00E61534">
              <w:rPr>
                <w:rStyle w:val="None"/>
              </w:rPr>
              <w:t>103</w:t>
            </w:r>
          </w:p>
        </w:tc>
        <w:tc>
          <w:tcPr>
            <w:tcW w:w="838" w:type="dxa"/>
            <w:tcBorders>
              <w:top w:val="single" w:sz="4" w:space="0" w:color="000000"/>
              <w:left w:val="nil"/>
              <w:bottom w:val="nil"/>
              <w:right w:val="nil"/>
            </w:tcBorders>
            <w:shd w:val="clear" w:color="auto" w:fill="auto"/>
            <w:tcMar>
              <w:top w:w="80" w:type="dxa"/>
              <w:left w:w="80" w:type="dxa"/>
              <w:bottom w:w="80" w:type="dxa"/>
              <w:right w:w="80" w:type="dxa"/>
            </w:tcMar>
          </w:tcPr>
          <w:p w14:paraId="4F2EC15C" w14:textId="77777777" w:rsidR="00A57685" w:rsidRPr="00E61534" w:rsidRDefault="0074686C" w:rsidP="00D83FBD">
            <w:pPr>
              <w:pStyle w:val="Body"/>
              <w:jc w:val="center"/>
            </w:pPr>
            <w:r w:rsidRPr="00E61534">
              <w:rPr>
                <w:rStyle w:val="None"/>
              </w:rPr>
              <w:t>1.10</w:t>
            </w:r>
          </w:p>
        </w:tc>
        <w:tc>
          <w:tcPr>
            <w:tcW w:w="1052" w:type="dxa"/>
            <w:tcBorders>
              <w:top w:val="single" w:sz="4" w:space="0" w:color="000000"/>
              <w:left w:val="nil"/>
              <w:bottom w:val="nil"/>
              <w:right w:val="nil"/>
            </w:tcBorders>
            <w:shd w:val="clear" w:color="auto" w:fill="auto"/>
            <w:tcMar>
              <w:top w:w="80" w:type="dxa"/>
              <w:left w:w="80" w:type="dxa"/>
              <w:bottom w:w="80" w:type="dxa"/>
              <w:right w:w="80" w:type="dxa"/>
            </w:tcMar>
          </w:tcPr>
          <w:p w14:paraId="4FBCB432" w14:textId="77777777" w:rsidR="00A57685" w:rsidRPr="00E61534" w:rsidRDefault="0074686C" w:rsidP="00D83FBD">
            <w:pPr>
              <w:pStyle w:val="Body"/>
              <w:jc w:val="center"/>
            </w:pPr>
            <w:r w:rsidRPr="00E61534">
              <w:rPr>
                <w:rStyle w:val="None"/>
              </w:rPr>
              <w:t>.275</w:t>
            </w:r>
          </w:p>
        </w:tc>
        <w:tc>
          <w:tcPr>
            <w:tcW w:w="669" w:type="dxa"/>
            <w:tcBorders>
              <w:top w:val="single" w:sz="4" w:space="0" w:color="000000"/>
              <w:left w:val="nil"/>
              <w:bottom w:val="nil"/>
              <w:right w:val="nil"/>
            </w:tcBorders>
            <w:shd w:val="clear" w:color="auto" w:fill="auto"/>
            <w:tcMar>
              <w:top w:w="80" w:type="dxa"/>
              <w:left w:w="80" w:type="dxa"/>
              <w:bottom w:w="80" w:type="dxa"/>
              <w:right w:w="80" w:type="dxa"/>
            </w:tcMar>
          </w:tcPr>
          <w:p w14:paraId="1559D0D6" w14:textId="77777777" w:rsidR="00A57685" w:rsidRPr="00E61534" w:rsidRDefault="0074686C" w:rsidP="00D83FBD">
            <w:pPr>
              <w:pStyle w:val="Body"/>
              <w:jc w:val="center"/>
            </w:pPr>
            <w:r w:rsidRPr="00E61534">
              <w:rPr>
                <w:rStyle w:val="None"/>
              </w:rPr>
              <w:t>0.22</w:t>
            </w:r>
          </w:p>
        </w:tc>
      </w:tr>
      <w:tr w:rsidR="00A57685" w:rsidRPr="00E61534" w14:paraId="5D75937F" w14:textId="77777777" w:rsidTr="00D83FBD">
        <w:trPr>
          <w:trHeight w:val="20"/>
          <w:jc w:val="center"/>
        </w:trPr>
        <w:tc>
          <w:tcPr>
            <w:tcW w:w="1361" w:type="dxa"/>
            <w:tcBorders>
              <w:top w:val="nil"/>
              <w:left w:val="nil"/>
              <w:bottom w:val="nil"/>
              <w:right w:val="nil"/>
            </w:tcBorders>
            <w:shd w:val="clear" w:color="auto" w:fill="auto"/>
            <w:tcMar>
              <w:top w:w="80" w:type="dxa"/>
              <w:left w:w="80" w:type="dxa"/>
              <w:bottom w:w="80" w:type="dxa"/>
              <w:right w:w="80" w:type="dxa"/>
            </w:tcMar>
          </w:tcPr>
          <w:p w14:paraId="634BE443" w14:textId="77777777" w:rsidR="00A57685" w:rsidRPr="00E61534" w:rsidRDefault="00A57685" w:rsidP="00D83FBD"/>
        </w:tc>
        <w:tc>
          <w:tcPr>
            <w:tcW w:w="1052" w:type="dxa"/>
            <w:tcBorders>
              <w:top w:val="nil"/>
              <w:left w:val="nil"/>
              <w:bottom w:val="nil"/>
              <w:right w:val="nil"/>
            </w:tcBorders>
            <w:shd w:val="clear" w:color="auto" w:fill="auto"/>
            <w:tcMar>
              <w:top w:w="80" w:type="dxa"/>
              <w:left w:w="80" w:type="dxa"/>
              <w:bottom w:w="80" w:type="dxa"/>
              <w:right w:w="80" w:type="dxa"/>
            </w:tcMar>
          </w:tcPr>
          <w:p w14:paraId="7180C7FC" w14:textId="77777777" w:rsidR="00A57685" w:rsidRPr="00E61534" w:rsidRDefault="00A57685" w:rsidP="00D83FBD"/>
        </w:tc>
        <w:tc>
          <w:tcPr>
            <w:tcW w:w="2711" w:type="dxa"/>
            <w:tcBorders>
              <w:top w:val="nil"/>
              <w:left w:val="nil"/>
              <w:bottom w:val="nil"/>
              <w:right w:val="nil"/>
            </w:tcBorders>
            <w:shd w:val="clear" w:color="auto" w:fill="auto"/>
            <w:tcMar>
              <w:top w:w="80" w:type="dxa"/>
              <w:left w:w="80" w:type="dxa"/>
              <w:bottom w:w="80" w:type="dxa"/>
              <w:right w:w="80" w:type="dxa"/>
            </w:tcMar>
          </w:tcPr>
          <w:p w14:paraId="74851318" w14:textId="77777777" w:rsidR="00A57685" w:rsidRPr="00E61534" w:rsidRDefault="0074686C" w:rsidP="00D83FBD">
            <w:pPr>
              <w:pStyle w:val="Body"/>
              <w:jc w:val="center"/>
            </w:pPr>
            <w:r w:rsidRPr="00E61534">
              <w:rPr>
                <w:rStyle w:val="None"/>
              </w:rPr>
              <w:t>Enhanced1- Static</w:t>
            </w:r>
          </w:p>
        </w:tc>
        <w:tc>
          <w:tcPr>
            <w:tcW w:w="998" w:type="dxa"/>
            <w:tcBorders>
              <w:top w:val="nil"/>
              <w:left w:val="nil"/>
              <w:bottom w:val="nil"/>
              <w:right w:val="nil"/>
            </w:tcBorders>
            <w:shd w:val="clear" w:color="auto" w:fill="auto"/>
            <w:tcMar>
              <w:top w:w="80" w:type="dxa"/>
              <w:left w:w="80" w:type="dxa"/>
              <w:bottom w:w="80" w:type="dxa"/>
              <w:right w:w="80" w:type="dxa"/>
            </w:tcMar>
          </w:tcPr>
          <w:p w14:paraId="303A65FF" w14:textId="77777777" w:rsidR="00A57685" w:rsidRPr="00E61534" w:rsidRDefault="0074686C" w:rsidP="00D83FBD">
            <w:pPr>
              <w:pStyle w:val="Body"/>
              <w:jc w:val="center"/>
            </w:pPr>
            <w:r w:rsidRPr="00E61534">
              <w:rPr>
                <w:rStyle w:val="None"/>
              </w:rPr>
              <w:t>0.10</w:t>
            </w:r>
          </w:p>
        </w:tc>
        <w:tc>
          <w:tcPr>
            <w:tcW w:w="657" w:type="dxa"/>
            <w:tcBorders>
              <w:top w:val="nil"/>
              <w:left w:val="nil"/>
              <w:bottom w:val="nil"/>
              <w:right w:val="nil"/>
            </w:tcBorders>
            <w:shd w:val="clear" w:color="auto" w:fill="auto"/>
            <w:tcMar>
              <w:top w:w="80" w:type="dxa"/>
              <w:left w:w="80" w:type="dxa"/>
              <w:bottom w:w="80" w:type="dxa"/>
              <w:right w:w="80" w:type="dxa"/>
            </w:tcMar>
          </w:tcPr>
          <w:p w14:paraId="4B67BF3A" w14:textId="77777777" w:rsidR="00A57685" w:rsidRPr="00E61534" w:rsidRDefault="0074686C" w:rsidP="00D83FBD">
            <w:pPr>
              <w:pStyle w:val="Body"/>
              <w:jc w:val="center"/>
            </w:pPr>
            <w:r w:rsidRPr="00E61534">
              <w:rPr>
                <w:rStyle w:val="None"/>
              </w:rPr>
              <w:t>0.05</w:t>
            </w:r>
          </w:p>
        </w:tc>
        <w:tc>
          <w:tcPr>
            <w:tcW w:w="609" w:type="dxa"/>
            <w:tcBorders>
              <w:top w:val="nil"/>
              <w:left w:val="nil"/>
              <w:bottom w:val="nil"/>
              <w:right w:val="nil"/>
            </w:tcBorders>
            <w:shd w:val="clear" w:color="auto" w:fill="auto"/>
            <w:tcMar>
              <w:top w:w="80" w:type="dxa"/>
              <w:left w:w="80" w:type="dxa"/>
              <w:bottom w:w="80" w:type="dxa"/>
              <w:right w:w="80" w:type="dxa"/>
            </w:tcMar>
          </w:tcPr>
          <w:p w14:paraId="661FFADF" w14:textId="77777777" w:rsidR="00A57685" w:rsidRPr="00E61534" w:rsidRDefault="0074686C" w:rsidP="00D83FBD">
            <w:pPr>
              <w:pStyle w:val="Body"/>
              <w:jc w:val="center"/>
            </w:pPr>
            <w:r w:rsidRPr="00E61534">
              <w:rPr>
                <w:rStyle w:val="None"/>
              </w:rPr>
              <w:t>103</w:t>
            </w:r>
          </w:p>
        </w:tc>
        <w:tc>
          <w:tcPr>
            <w:tcW w:w="838" w:type="dxa"/>
            <w:tcBorders>
              <w:top w:val="nil"/>
              <w:left w:val="nil"/>
              <w:bottom w:val="nil"/>
              <w:right w:val="nil"/>
            </w:tcBorders>
            <w:shd w:val="clear" w:color="auto" w:fill="auto"/>
            <w:tcMar>
              <w:top w:w="80" w:type="dxa"/>
              <w:left w:w="80" w:type="dxa"/>
              <w:bottom w:w="80" w:type="dxa"/>
              <w:right w:w="80" w:type="dxa"/>
            </w:tcMar>
          </w:tcPr>
          <w:p w14:paraId="73E81EF1" w14:textId="77777777" w:rsidR="00A57685" w:rsidRPr="00E61534" w:rsidRDefault="0074686C" w:rsidP="00D83FBD">
            <w:pPr>
              <w:pStyle w:val="Body"/>
              <w:jc w:val="center"/>
            </w:pPr>
            <w:r w:rsidRPr="00E61534">
              <w:rPr>
                <w:rStyle w:val="None"/>
              </w:rPr>
              <w:t>1.99</w:t>
            </w:r>
          </w:p>
        </w:tc>
        <w:tc>
          <w:tcPr>
            <w:tcW w:w="1052" w:type="dxa"/>
            <w:tcBorders>
              <w:top w:val="nil"/>
              <w:left w:val="nil"/>
              <w:bottom w:val="nil"/>
              <w:right w:val="nil"/>
            </w:tcBorders>
            <w:shd w:val="clear" w:color="auto" w:fill="auto"/>
            <w:tcMar>
              <w:top w:w="80" w:type="dxa"/>
              <w:left w:w="80" w:type="dxa"/>
              <w:bottom w:w="80" w:type="dxa"/>
              <w:right w:w="80" w:type="dxa"/>
            </w:tcMar>
          </w:tcPr>
          <w:p w14:paraId="2AF7ECE7" w14:textId="77777777" w:rsidR="00A57685" w:rsidRPr="00E61534" w:rsidRDefault="0074686C" w:rsidP="00D83FBD">
            <w:pPr>
              <w:pStyle w:val="Body"/>
              <w:jc w:val="center"/>
            </w:pPr>
            <w:r w:rsidRPr="00E61534">
              <w:rPr>
                <w:rStyle w:val="None"/>
              </w:rPr>
              <w:t>.050 *</w:t>
            </w:r>
          </w:p>
        </w:tc>
        <w:tc>
          <w:tcPr>
            <w:tcW w:w="669" w:type="dxa"/>
            <w:tcBorders>
              <w:top w:val="nil"/>
              <w:left w:val="nil"/>
              <w:bottom w:val="nil"/>
              <w:right w:val="nil"/>
            </w:tcBorders>
            <w:shd w:val="clear" w:color="auto" w:fill="auto"/>
            <w:tcMar>
              <w:top w:w="80" w:type="dxa"/>
              <w:left w:w="80" w:type="dxa"/>
              <w:bottom w:w="80" w:type="dxa"/>
              <w:right w:w="80" w:type="dxa"/>
            </w:tcMar>
          </w:tcPr>
          <w:p w14:paraId="04481C62" w14:textId="77777777" w:rsidR="00A57685" w:rsidRPr="00E61534" w:rsidRDefault="0074686C" w:rsidP="00D83FBD">
            <w:pPr>
              <w:pStyle w:val="Body"/>
              <w:jc w:val="center"/>
            </w:pPr>
            <w:r w:rsidRPr="00E61534">
              <w:rPr>
                <w:rStyle w:val="None"/>
              </w:rPr>
              <w:t>0.39</w:t>
            </w:r>
          </w:p>
        </w:tc>
      </w:tr>
      <w:tr w:rsidR="00A57685" w:rsidRPr="00E61534" w14:paraId="2B42E8D2" w14:textId="77777777" w:rsidTr="00D83FBD">
        <w:trPr>
          <w:trHeight w:val="20"/>
          <w:jc w:val="center"/>
        </w:trPr>
        <w:tc>
          <w:tcPr>
            <w:tcW w:w="1361" w:type="dxa"/>
            <w:tcBorders>
              <w:top w:val="nil"/>
              <w:left w:val="nil"/>
              <w:bottom w:val="nil"/>
              <w:right w:val="nil"/>
            </w:tcBorders>
            <w:shd w:val="clear" w:color="auto" w:fill="auto"/>
            <w:tcMar>
              <w:top w:w="80" w:type="dxa"/>
              <w:left w:w="80" w:type="dxa"/>
              <w:bottom w:w="80" w:type="dxa"/>
              <w:right w:w="80" w:type="dxa"/>
            </w:tcMar>
          </w:tcPr>
          <w:p w14:paraId="02A85C50" w14:textId="77777777" w:rsidR="00A57685" w:rsidRPr="00E61534" w:rsidRDefault="00A57685" w:rsidP="00D83FBD"/>
        </w:tc>
        <w:tc>
          <w:tcPr>
            <w:tcW w:w="1052" w:type="dxa"/>
            <w:tcBorders>
              <w:top w:val="nil"/>
              <w:left w:val="nil"/>
              <w:bottom w:val="nil"/>
              <w:right w:val="nil"/>
            </w:tcBorders>
            <w:shd w:val="clear" w:color="auto" w:fill="auto"/>
            <w:tcMar>
              <w:top w:w="80" w:type="dxa"/>
              <w:left w:w="80" w:type="dxa"/>
              <w:bottom w:w="80" w:type="dxa"/>
              <w:right w:w="80" w:type="dxa"/>
            </w:tcMar>
          </w:tcPr>
          <w:p w14:paraId="0FEA0F21" w14:textId="77777777" w:rsidR="00A57685" w:rsidRPr="00E61534" w:rsidRDefault="00A57685" w:rsidP="00D83FBD"/>
        </w:tc>
        <w:tc>
          <w:tcPr>
            <w:tcW w:w="2711" w:type="dxa"/>
            <w:tcBorders>
              <w:top w:val="nil"/>
              <w:left w:val="nil"/>
              <w:bottom w:val="nil"/>
              <w:right w:val="nil"/>
            </w:tcBorders>
            <w:shd w:val="clear" w:color="auto" w:fill="auto"/>
            <w:tcMar>
              <w:top w:w="80" w:type="dxa"/>
              <w:left w:w="80" w:type="dxa"/>
              <w:bottom w:w="80" w:type="dxa"/>
              <w:right w:w="80" w:type="dxa"/>
            </w:tcMar>
          </w:tcPr>
          <w:p w14:paraId="215322F5" w14:textId="77777777" w:rsidR="00A57685" w:rsidRPr="00E61534" w:rsidRDefault="0074686C" w:rsidP="00D83FBD">
            <w:pPr>
              <w:pStyle w:val="Body"/>
              <w:jc w:val="center"/>
            </w:pPr>
            <w:r w:rsidRPr="00E61534">
              <w:rPr>
                <w:rStyle w:val="None"/>
              </w:rPr>
              <w:t>Enhanced2 – Static</w:t>
            </w:r>
          </w:p>
        </w:tc>
        <w:tc>
          <w:tcPr>
            <w:tcW w:w="998" w:type="dxa"/>
            <w:tcBorders>
              <w:top w:val="nil"/>
              <w:left w:val="nil"/>
              <w:bottom w:val="nil"/>
              <w:right w:val="nil"/>
            </w:tcBorders>
            <w:shd w:val="clear" w:color="auto" w:fill="auto"/>
            <w:tcMar>
              <w:top w:w="80" w:type="dxa"/>
              <w:left w:w="80" w:type="dxa"/>
              <w:bottom w:w="80" w:type="dxa"/>
              <w:right w:w="80" w:type="dxa"/>
            </w:tcMar>
          </w:tcPr>
          <w:p w14:paraId="0D70E3CE" w14:textId="77777777" w:rsidR="00A57685" w:rsidRPr="00E61534" w:rsidRDefault="0074686C" w:rsidP="00D83FBD">
            <w:pPr>
              <w:pStyle w:val="Body"/>
              <w:jc w:val="center"/>
            </w:pPr>
            <w:r w:rsidRPr="00E61534">
              <w:rPr>
                <w:rStyle w:val="None"/>
              </w:rPr>
              <w:t>0.04</w:t>
            </w:r>
          </w:p>
        </w:tc>
        <w:tc>
          <w:tcPr>
            <w:tcW w:w="657" w:type="dxa"/>
            <w:tcBorders>
              <w:top w:val="nil"/>
              <w:left w:val="nil"/>
              <w:bottom w:val="nil"/>
              <w:right w:val="nil"/>
            </w:tcBorders>
            <w:shd w:val="clear" w:color="auto" w:fill="auto"/>
            <w:tcMar>
              <w:top w:w="80" w:type="dxa"/>
              <w:left w:w="80" w:type="dxa"/>
              <w:bottom w:w="80" w:type="dxa"/>
              <w:right w:w="80" w:type="dxa"/>
            </w:tcMar>
          </w:tcPr>
          <w:p w14:paraId="3EDFFE4C" w14:textId="77777777" w:rsidR="00A57685" w:rsidRPr="00E61534" w:rsidRDefault="0074686C" w:rsidP="00D83FBD">
            <w:pPr>
              <w:pStyle w:val="Body"/>
              <w:jc w:val="center"/>
            </w:pPr>
            <w:r w:rsidRPr="00E61534">
              <w:rPr>
                <w:rStyle w:val="None"/>
              </w:rPr>
              <w:t>0.05</w:t>
            </w:r>
          </w:p>
        </w:tc>
        <w:tc>
          <w:tcPr>
            <w:tcW w:w="609" w:type="dxa"/>
            <w:tcBorders>
              <w:top w:val="nil"/>
              <w:left w:val="nil"/>
              <w:bottom w:val="nil"/>
              <w:right w:val="nil"/>
            </w:tcBorders>
            <w:shd w:val="clear" w:color="auto" w:fill="auto"/>
            <w:tcMar>
              <w:top w:w="80" w:type="dxa"/>
              <w:left w:w="80" w:type="dxa"/>
              <w:bottom w:w="80" w:type="dxa"/>
              <w:right w:w="80" w:type="dxa"/>
            </w:tcMar>
          </w:tcPr>
          <w:p w14:paraId="322B86BF" w14:textId="77777777" w:rsidR="00A57685" w:rsidRPr="00E61534" w:rsidRDefault="0074686C" w:rsidP="00D83FBD">
            <w:pPr>
              <w:pStyle w:val="Body"/>
              <w:jc w:val="center"/>
            </w:pPr>
            <w:r w:rsidRPr="00E61534">
              <w:rPr>
                <w:rStyle w:val="None"/>
              </w:rPr>
              <w:t>103</w:t>
            </w:r>
          </w:p>
        </w:tc>
        <w:tc>
          <w:tcPr>
            <w:tcW w:w="838" w:type="dxa"/>
            <w:tcBorders>
              <w:top w:val="nil"/>
              <w:left w:val="nil"/>
              <w:bottom w:val="nil"/>
              <w:right w:val="nil"/>
            </w:tcBorders>
            <w:shd w:val="clear" w:color="auto" w:fill="auto"/>
            <w:tcMar>
              <w:top w:w="80" w:type="dxa"/>
              <w:left w:w="80" w:type="dxa"/>
              <w:bottom w:w="80" w:type="dxa"/>
              <w:right w:w="80" w:type="dxa"/>
            </w:tcMar>
          </w:tcPr>
          <w:p w14:paraId="4ADD1EC2" w14:textId="77777777" w:rsidR="00A57685" w:rsidRPr="00E61534" w:rsidRDefault="0074686C" w:rsidP="00D83FBD">
            <w:pPr>
              <w:pStyle w:val="Body"/>
              <w:jc w:val="center"/>
            </w:pPr>
            <w:r w:rsidRPr="00E61534">
              <w:rPr>
                <w:rStyle w:val="None"/>
              </w:rPr>
              <w:t>0.74</w:t>
            </w:r>
          </w:p>
        </w:tc>
        <w:tc>
          <w:tcPr>
            <w:tcW w:w="1052" w:type="dxa"/>
            <w:tcBorders>
              <w:top w:val="nil"/>
              <w:left w:val="nil"/>
              <w:bottom w:val="nil"/>
              <w:right w:val="nil"/>
            </w:tcBorders>
            <w:shd w:val="clear" w:color="auto" w:fill="auto"/>
            <w:tcMar>
              <w:top w:w="80" w:type="dxa"/>
              <w:left w:w="80" w:type="dxa"/>
              <w:bottom w:w="80" w:type="dxa"/>
              <w:right w:w="80" w:type="dxa"/>
            </w:tcMar>
          </w:tcPr>
          <w:p w14:paraId="1FF1DC5C" w14:textId="77777777" w:rsidR="00A57685" w:rsidRPr="00E61534" w:rsidRDefault="0074686C" w:rsidP="00D83FBD">
            <w:pPr>
              <w:pStyle w:val="Body"/>
              <w:jc w:val="center"/>
            </w:pPr>
            <w:r w:rsidRPr="00E61534">
              <w:rPr>
                <w:rStyle w:val="None"/>
              </w:rPr>
              <w:t>.459</w:t>
            </w:r>
          </w:p>
        </w:tc>
        <w:tc>
          <w:tcPr>
            <w:tcW w:w="669" w:type="dxa"/>
            <w:tcBorders>
              <w:top w:val="nil"/>
              <w:left w:val="nil"/>
              <w:bottom w:val="nil"/>
              <w:right w:val="nil"/>
            </w:tcBorders>
            <w:shd w:val="clear" w:color="auto" w:fill="auto"/>
            <w:tcMar>
              <w:top w:w="80" w:type="dxa"/>
              <w:left w:w="80" w:type="dxa"/>
              <w:bottom w:w="80" w:type="dxa"/>
              <w:right w:w="80" w:type="dxa"/>
            </w:tcMar>
          </w:tcPr>
          <w:p w14:paraId="1C9F6DC5" w14:textId="77777777" w:rsidR="00A57685" w:rsidRPr="00E61534" w:rsidRDefault="0074686C" w:rsidP="00D83FBD">
            <w:pPr>
              <w:pStyle w:val="Body"/>
              <w:jc w:val="center"/>
            </w:pPr>
            <w:r w:rsidRPr="00E61534">
              <w:rPr>
                <w:rStyle w:val="None"/>
              </w:rPr>
              <w:t>0.15</w:t>
            </w:r>
          </w:p>
        </w:tc>
      </w:tr>
      <w:tr w:rsidR="00A57685" w:rsidRPr="00E61534" w14:paraId="76500D01" w14:textId="77777777" w:rsidTr="00D83FBD">
        <w:trPr>
          <w:trHeight w:val="20"/>
          <w:jc w:val="center"/>
        </w:trPr>
        <w:tc>
          <w:tcPr>
            <w:tcW w:w="1361" w:type="dxa"/>
            <w:tcBorders>
              <w:top w:val="nil"/>
              <w:left w:val="nil"/>
              <w:bottom w:val="nil"/>
              <w:right w:val="nil"/>
            </w:tcBorders>
            <w:shd w:val="clear" w:color="auto" w:fill="auto"/>
            <w:tcMar>
              <w:top w:w="80" w:type="dxa"/>
              <w:left w:w="80" w:type="dxa"/>
              <w:bottom w:w="80" w:type="dxa"/>
              <w:right w:w="80" w:type="dxa"/>
            </w:tcMar>
          </w:tcPr>
          <w:p w14:paraId="40EA9A5A" w14:textId="77777777" w:rsidR="00A57685" w:rsidRPr="00E61534" w:rsidRDefault="00A57685" w:rsidP="00D83FBD"/>
        </w:tc>
        <w:tc>
          <w:tcPr>
            <w:tcW w:w="1052" w:type="dxa"/>
            <w:tcBorders>
              <w:top w:val="nil"/>
              <w:left w:val="nil"/>
              <w:bottom w:val="nil"/>
              <w:right w:val="nil"/>
            </w:tcBorders>
            <w:shd w:val="clear" w:color="auto" w:fill="auto"/>
            <w:tcMar>
              <w:top w:w="80" w:type="dxa"/>
              <w:left w:w="80" w:type="dxa"/>
              <w:bottom w:w="80" w:type="dxa"/>
              <w:right w:w="80" w:type="dxa"/>
            </w:tcMar>
          </w:tcPr>
          <w:p w14:paraId="03305547" w14:textId="77777777" w:rsidR="00A57685" w:rsidRPr="00E61534" w:rsidRDefault="0074686C" w:rsidP="00D83FBD">
            <w:pPr>
              <w:pStyle w:val="Body"/>
              <w:jc w:val="center"/>
            </w:pPr>
            <w:r w:rsidRPr="00E61534">
              <w:rPr>
                <w:rStyle w:val="None"/>
              </w:rPr>
              <w:t>2</w:t>
            </w:r>
          </w:p>
        </w:tc>
        <w:tc>
          <w:tcPr>
            <w:tcW w:w="2711" w:type="dxa"/>
            <w:tcBorders>
              <w:top w:val="nil"/>
              <w:left w:val="nil"/>
              <w:bottom w:val="nil"/>
              <w:right w:val="nil"/>
            </w:tcBorders>
            <w:shd w:val="clear" w:color="auto" w:fill="auto"/>
            <w:tcMar>
              <w:top w:w="80" w:type="dxa"/>
              <w:left w:w="80" w:type="dxa"/>
              <w:bottom w:w="80" w:type="dxa"/>
              <w:right w:w="80" w:type="dxa"/>
            </w:tcMar>
          </w:tcPr>
          <w:p w14:paraId="70442B74" w14:textId="77777777" w:rsidR="00A57685" w:rsidRPr="00E61534" w:rsidRDefault="0074686C" w:rsidP="00D83FBD">
            <w:pPr>
              <w:pStyle w:val="Body"/>
              <w:jc w:val="center"/>
            </w:pPr>
            <w:r w:rsidRPr="00E61534">
              <w:rPr>
                <w:rStyle w:val="None"/>
              </w:rPr>
              <w:t>Enhanced1- Enhanced2</w:t>
            </w:r>
          </w:p>
        </w:tc>
        <w:tc>
          <w:tcPr>
            <w:tcW w:w="998" w:type="dxa"/>
            <w:tcBorders>
              <w:top w:val="nil"/>
              <w:left w:val="nil"/>
              <w:bottom w:val="nil"/>
              <w:right w:val="nil"/>
            </w:tcBorders>
            <w:shd w:val="clear" w:color="auto" w:fill="auto"/>
            <w:tcMar>
              <w:top w:w="80" w:type="dxa"/>
              <w:left w:w="80" w:type="dxa"/>
              <w:bottom w:w="80" w:type="dxa"/>
              <w:right w:w="80" w:type="dxa"/>
            </w:tcMar>
          </w:tcPr>
          <w:p w14:paraId="0243F6DC" w14:textId="77777777" w:rsidR="00A57685" w:rsidRPr="00E61534" w:rsidRDefault="0074686C" w:rsidP="00D83FBD">
            <w:pPr>
              <w:pStyle w:val="Body"/>
              <w:jc w:val="center"/>
            </w:pPr>
            <w:r w:rsidRPr="00E61534">
              <w:rPr>
                <w:rStyle w:val="None"/>
              </w:rPr>
              <w:t>0.04</w:t>
            </w:r>
          </w:p>
        </w:tc>
        <w:tc>
          <w:tcPr>
            <w:tcW w:w="657" w:type="dxa"/>
            <w:tcBorders>
              <w:top w:val="nil"/>
              <w:left w:val="nil"/>
              <w:bottom w:val="nil"/>
              <w:right w:val="nil"/>
            </w:tcBorders>
            <w:shd w:val="clear" w:color="auto" w:fill="auto"/>
            <w:tcMar>
              <w:top w:w="80" w:type="dxa"/>
              <w:left w:w="80" w:type="dxa"/>
              <w:bottom w:w="80" w:type="dxa"/>
              <w:right w:w="80" w:type="dxa"/>
            </w:tcMar>
          </w:tcPr>
          <w:p w14:paraId="046207C1" w14:textId="77777777" w:rsidR="00A57685" w:rsidRPr="00E61534" w:rsidRDefault="0074686C" w:rsidP="00D83FBD">
            <w:pPr>
              <w:pStyle w:val="Body"/>
              <w:jc w:val="center"/>
            </w:pPr>
            <w:r w:rsidRPr="00E61534">
              <w:rPr>
                <w:rStyle w:val="None"/>
              </w:rPr>
              <w:t>0.05</w:t>
            </w:r>
          </w:p>
        </w:tc>
        <w:tc>
          <w:tcPr>
            <w:tcW w:w="609" w:type="dxa"/>
            <w:tcBorders>
              <w:top w:val="nil"/>
              <w:left w:val="nil"/>
              <w:bottom w:val="nil"/>
              <w:right w:val="nil"/>
            </w:tcBorders>
            <w:shd w:val="clear" w:color="auto" w:fill="auto"/>
            <w:tcMar>
              <w:top w:w="80" w:type="dxa"/>
              <w:left w:w="80" w:type="dxa"/>
              <w:bottom w:w="80" w:type="dxa"/>
              <w:right w:w="80" w:type="dxa"/>
            </w:tcMar>
          </w:tcPr>
          <w:p w14:paraId="3FD02293" w14:textId="77777777" w:rsidR="00A57685" w:rsidRPr="00E61534" w:rsidRDefault="0074686C" w:rsidP="00D83FBD">
            <w:pPr>
              <w:pStyle w:val="Body"/>
              <w:jc w:val="center"/>
            </w:pPr>
            <w:r w:rsidRPr="00E61534">
              <w:rPr>
                <w:rStyle w:val="None"/>
              </w:rPr>
              <w:t>103</w:t>
            </w:r>
          </w:p>
        </w:tc>
        <w:tc>
          <w:tcPr>
            <w:tcW w:w="838" w:type="dxa"/>
            <w:tcBorders>
              <w:top w:val="nil"/>
              <w:left w:val="nil"/>
              <w:bottom w:val="nil"/>
              <w:right w:val="nil"/>
            </w:tcBorders>
            <w:shd w:val="clear" w:color="auto" w:fill="auto"/>
            <w:tcMar>
              <w:top w:w="80" w:type="dxa"/>
              <w:left w:w="80" w:type="dxa"/>
              <w:bottom w:w="80" w:type="dxa"/>
              <w:right w:w="80" w:type="dxa"/>
            </w:tcMar>
          </w:tcPr>
          <w:p w14:paraId="2ECB395C" w14:textId="77777777" w:rsidR="00A57685" w:rsidRPr="00E61534" w:rsidRDefault="0074686C" w:rsidP="00D83FBD">
            <w:pPr>
              <w:pStyle w:val="Body"/>
              <w:jc w:val="center"/>
            </w:pPr>
            <w:r w:rsidRPr="00E61534">
              <w:rPr>
                <w:rStyle w:val="None"/>
              </w:rPr>
              <w:t>0.79</w:t>
            </w:r>
          </w:p>
        </w:tc>
        <w:tc>
          <w:tcPr>
            <w:tcW w:w="1052" w:type="dxa"/>
            <w:tcBorders>
              <w:top w:val="nil"/>
              <w:left w:val="nil"/>
              <w:bottom w:val="nil"/>
              <w:right w:val="nil"/>
            </w:tcBorders>
            <w:shd w:val="clear" w:color="auto" w:fill="auto"/>
            <w:tcMar>
              <w:top w:w="80" w:type="dxa"/>
              <w:left w:w="80" w:type="dxa"/>
              <w:bottom w:w="80" w:type="dxa"/>
              <w:right w:w="80" w:type="dxa"/>
            </w:tcMar>
          </w:tcPr>
          <w:p w14:paraId="4564526B" w14:textId="77777777" w:rsidR="00A57685" w:rsidRPr="00E61534" w:rsidRDefault="0074686C" w:rsidP="00D83FBD">
            <w:pPr>
              <w:pStyle w:val="Body"/>
              <w:jc w:val="center"/>
            </w:pPr>
            <w:r w:rsidRPr="00E61534">
              <w:rPr>
                <w:rStyle w:val="None"/>
              </w:rPr>
              <w:t>.429</w:t>
            </w:r>
          </w:p>
        </w:tc>
        <w:tc>
          <w:tcPr>
            <w:tcW w:w="669" w:type="dxa"/>
            <w:tcBorders>
              <w:top w:val="nil"/>
              <w:left w:val="nil"/>
              <w:bottom w:val="nil"/>
              <w:right w:val="nil"/>
            </w:tcBorders>
            <w:shd w:val="clear" w:color="auto" w:fill="auto"/>
            <w:tcMar>
              <w:top w:w="80" w:type="dxa"/>
              <w:left w:w="80" w:type="dxa"/>
              <w:bottom w:w="80" w:type="dxa"/>
              <w:right w:w="80" w:type="dxa"/>
            </w:tcMar>
          </w:tcPr>
          <w:p w14:paraId="34BA9E1A" w14:textId="77777777" w:rsidR="00A57685" w:rsidRPr="00E61534" w:rsidRDefault="0074686C" w:rsidP="00D83FBD">
            <w:pPr>
              <w:pStyle w:val="Body"/>
              <w:jc w:val="center"/>
            </w:pPr>
            <w:r w:rsidRPr="00E61534">
              <w:rPr>
                <w:rStyle w:val="None"/>
              </w:rPr>
              <w:t>0.16</w:t>
            </w:r>
          </w:p>
        </w:tc>
      </w:tr>
      <w:tr w:rsidR="00A57685" w:rsidRPr="00E61534" w14:paraId="280BB34F" w14:textId="77777777" w:rsidTr="00D83FBD">
        <w:trPr>
          <w:trHeight w:val="20"/>
          <w:jc w:val="center"/>
        </w:trPr>
        <w:tc>
          <w:tcPr>
            <w:tcW w:w="1361" w:type="dxa"/>
            <w:tcBorders>
              <w:top w:val="nil"/>
              <w:left w:val="nil"/>
              <w:bottom w:val="nil"/>
              <w:right w:val="nil"/>
            </w:tcBorders>
            <w:shd w:val="clear" w:color="auto" w:fill="auto"/>
            <w:tcMar>
              <w:top w:w="80" w:type="dxa"/>
              <w:left w:w="80" w:type="dxa"/>
              <w:bottom w:w="80" w:type="dxa"/>
              <w:right w:w="80" w:type="dxa"/>
            </w:tcMar>
          </w:tcPr>
          <w:p w14:paraId="780FDD17" w14:textId="77777777" w:rsidR="00A57685" w:rsidRPr="00E61534" w:rsidRDefault="00A57685" w:rsidP="00D83FBD"/>
        </w:tc>
        <w:tc>
          <w:tcPr>
            <w:tcW w:w="1052" w:type="dxa"/>
            <w:tcBorders>
              <w:top w:val="nil"/>
              <w:left w:val="nil"/>
              <w:bottom w:val="nil"/>
              <w:right w:val="nil"/>
            </w:tcBorders>
            <w:shd w:val="clear" w:color="auto" w:fill="auto"/>
            <w:tcMar>
              <w:top w:w="80" w:type="dxa"/>
              <w:left w:w="80" w:type="dxa"/>
              <w:bottom w:w="80" w:type="dxa"/>
              <w:right w:w="80" w:type="dxa"/>
            </w:tcMar>
          </w:tcPr>
          <w:p w14:paraId="13A1B3C5" w14:textId="77777777" w:rsidR="00A57685" w:rsidRPr="00E61534" w:rsidRDefault="00A57685" w:rsidP="00D83FBD"/>
        </w:tc>
        <w:tc>
          <w:tcPr>
            <w:tcW w:w="2711" w:type="dxa"/>
            <w:tcBorders>
              <w:top w:val="nil"/>
              <w:left w:val="nil"/>
              <w:bottom w:val="nil"/>
              <w:right w:val="nil"/>
            </w:tcBorders>
            <w:shd w:val="clear" w:color="auto" w:fill="auto"/>
            <w:tcMar>
              <w:top w:w="80" w:type="dxa"/>
              <w:left w:w="80" w:type="dxa"/>
              <w:bottom w:w="80" w:type="dxa"/>
              <w:right w:w="80" w:type="dxa"/>
            </w:tcMar>
          </w:tcPr>
          <w:p w14:paraId="3D7A3C25" w14:textId="77777777" w:rsidR="00A57685" w:rsidRPr="00E61534" w:rsidRDefault="0074686C" w:rsidP="00D83FBD">
            <w:pPr>
              <w:pStyle w:val="Body"/>
              <w:jc w:val="center"/>
            </w:pPr>
            <w:r w:rsidRPr="00E61534">
              <w:rPr>
                <w:rStyle w:val="None"/>
              </w:rPr>
              <w:t>Enhanced1- Static</w:t>
            </w:r>
          </w:p>
        </w:tc>
        <w:tc>
          <w:tcPr>
            <w:tcW w:w="998" w:type="dxa"/>
            <w:tcBorders>
              <w:top w:val="nil"/>
              <w:left w:val="nil"/>
              <w:bottom w:val="nil"/>
              <w:right w:val="nil"/>
            </w:tcBorders>
            <w:shd w:val="clear" w:color="auto" w:fill="auto"/>
            <w:tcMar>
              <w:top w:w="80" w:type="dxa"/>
              <w:left w:w="80" w:type="dxa"/>
              <w:bottom w:w="80" w:type="dxa"/>
              <w:right w:w="80" w:type="dxa"/>
            </w:tcMar>
          </w:tcPr>
          <w:p w14:paraId="15623E65" w14:textId="77777777" w:rsidR="00A57685" w:rsidRPr="00E61534" w:rsidRDefault="0074686C" w:rsidP="00D83FBD">
            <w:pPr>
              <w:pStyle w:val="Body"/>
              <w:jc w:val="center"/>
            </w:pPr>
            <w:r w:rsidRPr="00E61534">
              <w:rPr>
                <w:rStyle w:val="None"/>
              </w:rPr>
              <w:t>0.03</w:t>
            </w:r>
          </w:p>
        </w:tc>
        <w:tc>
          <w:tcPr>
            <w:tcW w:w="657" w:type="dxa"/>
            <w:tcBorders>
              <w:top w:val="nil"/>
              <w:left w:val="nil"/>
              <w:bottom w:val="nil"/>
              <w:right w:val="nil"/>
            </w:tcBorders>
            <w:shd w:val="clear" w:color="auto" w:fill="auto"/>
            <w:tcMar>
              <w:top w:w="80" w:type="dxa"/>
              <w:left w:w="80" w:type="dxa"/>
              <w:bottom w:w="80" w:type="dxa"/>
              <w:right w:w="80" w:type="dxa"/>
            </w:tcMar>
          </w:tcPr>
          <w:p w14:paraId="75007231" w14:textId="77777777" w:rsidR="00A57685" w:rsidRPr="00E61534" w:rsidRDefault="0074686C" w:rsidP="00D83FBD">
            <w:pPr>
              <w:pStyle w:val="Body"/>
              <w:jc w:val="center"/>
            </w:pPr>
            <w:r w:rsidRPr="00E61534">
              <w:rPr>
                <w:rStyle w:val="None"/>
              </w:rPr>
              <w:t>0.05</w:t>
            </w:r>
          </w:p>
        </w:tc>
        <w:tc>
          <w:tcPr>
            <w:tcW w:w="609" w:type="dxa"/>
            <w:tcBorders>
              <w:top w:val="nil"/>
              <w:left w:val="nil"/>
              <w:bottom w:val="nil"/>
              <w:right w:val="nil"/>
            </w:tcBorders>
            <w:shd w:val="clear" w:color="auto" w:fill="auto"/>
            <w:tcMar>
              <w:top w:w="80" w:type="dxa"/>
              <w:left w:w="80" w:type="dxa"/>
              <w:bottom w:w="80" w:type="dxa"/>
              <w:right w:w="80" w:type="dxa"/>
            </w:tcMar>
          </w:tcPr>
          <w:p w14:paraId="2D29C946" w14:textId="77777777" w:rsidR="00A57685" w:rsidRPr="00E61534" w:rsidRDefault="0074686C" w:rsidP="00D83FBD">
            <w:pPr>
              <w:pStyle w:val="Body"/>
              <w:jc w:val="center"/>
            </w:pPr>
            <w:r w:rsidRPr="00E61534">
              <w:rPr>
                <w:rStyle w:val="None"/>
              </w:rPr>
              <w:t>104</w:t>
            </w:r>
          </w:p>
        </w:tc>
        <w:tc>
          <w:tcPr>
            <w:tcW w:w="838" w:type="dxa"/>
            <w:tcBorders>
              <w:top w:val="nil"/>
              <w:left w:val="nil"/>
              <w:bottom w:val="nil"/>
              <w:right w:val="nil"/>
            </w:tcBorders>
            <w:shd w:val="clear" w:color="auto" w:fill="auto"/>
            <w:tcMar>
              <w:top w:w="80" w:type="dxa"/>
              <w:left w:w="80" w:type="dxa"/>
              <w:bottom w:w="80" w:type="dxa"/>
              <w:right w:w="80" w:type="dxa"/>
            </w:tcMar>
          </w:tcPr>
          <w:p w14:paraId="371B457E" w14:textId="77777777" w:rsidR="00A57685" w:rsidRPr="00E61534" w:rsidRDefault="0074686C" w:rsidP="00D83FBD">
            <w:pPr>
              <w:pStyle w:val="Body"/>
              <w:jc w:val="center"/>
            </w:pPr>
            <w:r w:rsidRPr="00E61534">
              <w:rPr>
                <w:rStyle w:val="None"/>
              </w:rPr>
              <w:t>0.70</w:t>
            </w:r>
          </w:p>
        </w:tc>
        <w:tc>
          <w:tcPr>
            <w:tcW w:w="1052" w:type="dxa"/>
            <w:tcBorders>
              <w:top w:val="nil"/>
              <w:left w:val="nil"/>
              <w:bottom w:val="nil"/>
              <w:right w:val="nil"/>
            </w:tcBorders>
            <w:shd w:val="clear" w:color="auto" w:fill="auto"/>
            <w:tcMar>
              <w:top w:w="80" w:type="dxa"/>
              <w:left w:w="80" w:type="dxa"/>
              <w:bottom w:w="80" w:type="dxa"/>
              <w:right w:w="80" w:type="dxa"/>
            </w:tcMar>
          </w:tcPr>
          <w:p w14:paraId="2C45BC0E" w14:textId="77777777" w:rsidR="00A57685" w:rsidRPr="00E61534" w:rsidRDefault="0074686C" w:rsidP="00D83FBD">
            <w:pPr>
              <w:pStyle w:val="Body"/>
              <w:jc w:val="center"/>
            </w:pPr>
            <w:r w:rsidRPr="00E61534">
              <w:rPr>
                <w:rStyle w:val="None"/>
              </w:rPr>
              <w:t>.488</w:t>
            </w:r>
          </w:p>
        </w:tc>
        <w:tc>
          <w:tcPr>
            <w:tcW w:w="669" w:type="dxa"/>
            <w:tcBorders>
              <w:top w:val="nil"/>
              <w:left w:val="nil"/>
              <w:bottom w:val="nil"/>
              <w:right w:val="nil"/>
            </w:tcBorders>
            <w:shd w:val="clear" w:color="auto" w:fill="auto"/>
            <w:tcMar>
              <w:top w:w="80" w:type="dxa"/>
              <w:left w:w="80" w:type="dxa"/>
              <w:bottom w:w="80" w:type="dxa"/>
              <w:right w:w="80" w:type="dxa"/>
            </w:tcMar>
          </w:tcPr>
          <w:p w14:paraId="0A4C314B" w14:textId="77777777" w:rsidR="00A57685" w:rsidRPr="00E61534" w:rsidRDefault="0074686C" w:rsidP="00D83FBD">
            <w:pPr>
              <w:pStyle w:val="Body"/>
              <w:jc w:val="center"/>
            </w:pPr>
            <w:r w:rsidRPr="00E61534">
              <w:rPr>
                <w:rStyle w:val="None"/>
              </w:rPr>
              <w:t>0.14</w:t>
            </w:r>
          </w:p>
        </w:tc>
      </w:tr>
      <w:tr w:rsidR="00A57685" w:rsidRPr="00E61534" w14:paraId="0A8162DE" w14:textId="77777777" w:rsidTr="00D83FBD">
        <w:trPr>
          <w:trHeight w:val="20"/>
          <w:jc w:val="center"/>
        </w:trPr>
        <w:tc>
          <w:tcPr>
            <w:tcW w:w="1361" w:type="dxa"/>
            <w:tcBorders>
              <w:top w:val="nil"/>
              <w:left w:val="nil"/>
              <w:bottom w:val="nil"/>
              <w:right w:val="nil"/>
            </w:tcBorders>
            <w:shd w:val="clear" w:color="auto" w:fill="auto"/>
            <w:tcMar>
              <w:top w:w="80" w:type="dxa"/>
              <w:left w:w="80" w:type="dxa"/>
              <w:bottom w:w="80" w:type="dxa"/>
              <w:right w:w="80" w:type="dxa"/>
            </w:tcMar>
          </w:tcPr>
          <w:p w14:paraId="63EAA5DA" w14:textId="77777777" w:rsidR="00A57685" w:rsidRPr="00E61534" w:rsidRDefault="00A57685" w:rsidP="00D83FBD"/>
        </w:tc>
        <w:tc>
          <w:tcPr>
            <w:tcW w:w="1052" w:type="dxa"/>
            <w:tcBorders>
              <w:top w:val="nil"/>
              <w:left w:val="nil"/>
              <w:bottom w:val="nil"/>
              <w:right w:val="nil"/>
            </w:tcBorders>
            <w:shd w:val="clear" w:color="auto" w:fill="auto"/>
            <w:tcMar>
              <w:top w:w="80" w:type="dxa"/>
              <w:left w:w="80" w:type="dxa"/>
              <w:bottom w:w="80" w:type="dxa"/>
              <w:right w:w="80" w:type="dxa"/>
            </w:tcMar>
          </w:tcPr>
          <w:p w14:paraId="3BE99953" w14:textId="77777777" w:rsidR="00A57685" w:rsidRPr="00E61534" w:rsidRDefault="00A57685" w:rsidP="00D83FBD"/>
        </w:tc>
        <w:tc>
          <w:tcPr>
            <w:tcW w:w="2711" w:type="dxa"/>
            <w:tcBorders>
              <w:top w:val="nil"/>
              <w:left w:val="nil"/>
              <w:bottom w:val="nil"/>
              <w:right w:val="nil"/>
            </w:tcBorders>
            <w:shd w:val="clear" w:color="auto" w:fill="auto"/>
            <w:tcMar>
              <w:top w:w="80" w:type="dxa"/>
              <w:left w:w="80" w:type="dxa"/>
              <w:bottom w:w="80" w:type="dxa"/>
              <w:right w:w="80" w:type="dxa"/>
            </w:tcMar>
          </w:tcPr>
          <w:p w14:paraId="0BABEC08" w14:textId="77777777" w:rsidR="00A57685" w:rsidRPr="00E61534" w:rsidRDefault="0074686C" w:rsidP="00D83FBD">
            <w:pPr>
              <w:pStyle w:val="Body"/>
              <w:jc w:val="center"/>
            </w:pPr>
            <w:r w:rsidRPr="00E61534">
              <w:rPr>
                <w:rStyle w:val="None"/>
              </w:rPr>
              <w:t>Enhanced2 – Static</w:t>
            </w:r>
          </w:p>
        </w:tc>
        <w:tc>
          <w:tcPr>
            <w:tcW w:w="998" w:type="dxa"/>
            <w:tcBorders>
              <w:top w:val="nil"/>
              <w:left w:val="nil"/>
              <w:bottom w:val="nil"/>
              <w:right w:val="nil"/>
            </w:tcBorders>
            <w:shd w:val="clear" w:color="auto" w:fill="auto"/>
            <w:tcMar>
              <w:top w:w="80" w:type="dxa"/>
              <w:left w:w="80" w:type="dxa"/>
              <w:bottom w:w="80" w:type="dxa"/>
              <w:right w:w="80" w:type="dxa"/>
            </w:tcMar>
          </w:tcPr>
          <w:p w14:paraId="5D8AB171" w14:textId="77777777" w:rsidR="00A57685" w:rsidRPr="00E61534" w:rsidRDefault="0074686C" w:rsidP="00D83FBD">
            <w:pPr>
              <w:pStyle w:val="Body"/>
              <w:jc w:val="center"/>
            </w:pPr>
            <w:r w:rsidRPr="00E61534">
              <w:rPr>
                <w:rStyle w:val="None"/>
              </w:rPr>
              <w:t>-0.01</w:t>
            </w:r>
          </w:p>
        </w:tc>
        <w:tc>
          <w:tcPr>
            <w:tcW w:w="657" w:type="dxa"/>
            <w:tcBorders>
              <w:top w:val="nil"/>
              <w:left w:val="nil"/>
              <w:bottom w:val="nil"/>
              <w:right w:val="nil"/>
            </w:tcBorders>
            <w:shd w:val="clear" w:color="auto" w:fill="auto"/>
            <w:tcMar>
              <w:top w:w="80" w:type="dxa"/>
              <w:left w:w="80" w:type="dxa"/>
              <w:bottom w:w="80" w:type="dxa"/>
              <w:right w:w="80" w:type="dxa"/>
            </w:tcMar>
          </w:tcPr>
          <w:p w14:paraId="2CC62148" w14:textId="77777777" w:rsidR="00A57685" w:rsidRPr="00E61534" w:rsidRDefault="0074686C" w:rsidP="00D83FBD">
            <w:pPr>
              <w:pStyle w:val="Body"/>
              <w:jc w:val="center"/>
            </w:pPr>
            <w:r w:rsidRPr="00E61534">
              <w:rPr>
                <w:rStyle w:val="None"/>
              </w:rPr>
              <w:t>0.05</w:t>
            </w:r>
          </w:p>
        </w:tc>
        <w:tc>
          <w:tcPr>
            <w:tcW w:w="609" w:type="dxa"/>
            <w:tcBorders>
              <w:top w:val="nil"/>
              <w:left w:val="nil"/>
              <w:bottom w:val="nil"/>
              <w:right w:val="nil"/>
            </w:tcBorders>
            <w:shd w:val="clear" w:color="auto" w:fill="auto"/>
            <w:tcMar>
              <w:top w:w="80" w:type="dxa"/>
              <w:left w:w="80" w:type="dxa"/>
              <w:bottom w:w="80" w:type="dxa"/>
              <w:right w:w="80" w:type="dxa"/>
            </w:tcMar>
          </w:tcPr>
          <w:p w14:paraId="47F789D8" w14:textId="77777777" w:rsidR="00A57685" w:rsidRPr="00E61534" w:rsidRDefault="0074686C" w:rsidP="00D83FBD">
            <w:pPr>
              <w:pStyle w:val="Body"/>
              <w:jc w:val="center"/>
            </w:pPr>
            <w:r w:rsidRPr="00E61534">
              <w:rPr>
                <w:rStyle w:val="None"/>
              </w:rPr>
              <w:t>104</w:t>
            </w:r>
          </w:p>
        </w:tc>
        <w:tc>
          <w:tcPr>
            <w:tcW w:w="838" w:type="dxa"/>
            <w:tcBorders>
              <w:top w:val="nil"/>
              <w:left w:val="nil"/>
              <w:bottom w:val="nil"/>
              <w:right w:val="nil"/>
            </w:tcBorders>
            <w:shd w:val="clear" w:color="auto" w:fill="auto"/>
            <w:tcMar>
              <w:top w:w="80" w:type="dxa"/>
              <w:left w:w="80" w:type="dxa"/>
              <w:bottom w:w="80" w:type="dxa"/>
              <w:right w:w="80" w:type="dxa"/>
            </w:tcMar>
          </w:tcPr>
          <w:p w14:paraId="7E6FF044" w14:textId="77777777" w:rsidR="00A57685" w:rsidRPr="00E61534" w:rsidRDefault="0074686C" w:rsidP="00D83FBD">
            <w:pPr>
              <w:pStyle w:val="Body"/>
              <w:jc w:val="center"/>
            </w:pPr>
            <w:r w:rsidRPr="00E61534">
              <w:rPr>
                <w:rStyle w:val="None"/>
              </w:rPr>
              <w:t>-0.15</w:t>
            </w:r>
          </w:p>
        </w:tc>
        <w:tc>
          <w:tcPr>
            <w:tcW w:w="1052" w:type="dxa"/>
            <w:tcBorders>
              <w:top w:val="nil"/>
              <w:left w:val="nil"/>
              <w:bottom w:val="nil"/>
              <w:right w:val="nil"/>
            </w:tcBorders>
            <w:shd w:val="clear" w:color="auto" w:fill="auto"/>
            <w:tcMar>
              <w:top w:w="80" w:type="dxa"/>
              <w:left w:w="80" w:type="dxa"/>
              <w:bottom w:w="80" w:type="dxa"/>
              <w:right w:w="80" w:type="dxa"/>
            </w:tcMar>
          </w:tcPr>
          <w:p w14:paraId="276167E0" w14:textId="77777777" w:rsidR="00A57685" w:rsidRPr="00E61534" w:rsidRDefault="0074686C" w:rsidP="00D83FBD">
            <w:pPr>
              <w:pStyle w:val="Body"/>
              <w:jc w:val="center"/>
            </w:pPr>
            <w:r w:rsidRPr="00E61534">
              <w:rPr>
                <w:rStyle w:val="None"/>
              </w:rPr>
              <w:t>.882</w:t>
            </w:r>
          </w:p>
        </w:tc>
        <w:tc>
          <w:tcPr>
            <w:tcW w:w="669" w:type="dxa"/>
            <w:tcBorders>
              <w:top w:val="nil"/>
              <w:left w:val="nil"/>
              <w:bottom w:val="nil"/>
              <w:right w:val="nil"/>
            </w:tcBorders>
            <w:shd w:val="clear" w:color="auto" w:fill="auto"/>
            <w:tcMar>
              <w:top w:w="80" w:type="dxa"/>
              <w:left w:w="80" w:type="dxa"/>
              <w:bottom w:w="80" w:type="dxa"/>
              <w:right w:w="80" w:type="dxa"/>
            </w:tcMar>
          </w:tcPr>
          <w:p w14:paraId="5EDAC9ED" w14:textId="77777777" w:rsidR="00A57685" w:rsidRPr="00E61534" w:rsidRDefault="0074686C" w:rsidP="00D83FBD">
            <w:pPr>
              <w:pStyle w:val="Body"/>
              <w:jc w:val="center"/>
            </w:pPr>
            <w:r w:rsidRPr="00E61534">
              <w:rPr>
                <w:rStyle w:val="None"/>
              </w:rPr>
              <w:t>-0.03</w:t>
            </w:r>
          </w:p>
        </w:tc>
      </w:tr>
      <w:tr w:rsidR="00A57685" w:rsidRPr="00E61534" w14:paraId="625C52B3" w14:textId="77777777" w:rsidTr="00D83FBD">
        <w:trPr>
          <w:trHeight w:val="20"/>
          <w:jc w:val="center"/>
        </w:trPr>
        <w:tc>
          <w:tcPr>
            <w:tcW w:w="1361" w:type="dxa"/>
            <w:tcBorders>
              <w:top w:val="nil"/>
              <w:left w:val="nil"/>
              <w:bottom w:val="nil"/>
              <w:right w:val="nil"/>
            </w:tcBorders>
            <w:shd w:val="clear" w:color="auto" w:fill="auto"/>
            <w:tcMar>
              <w:top w:w="80" w:type="dxa"/>
              <w:left w:w="80" w:type="dxa"/>
              <w:bottom w:w="80" w:type="dxa"/>
              <w:right w:w="80" w:type="dxa"/>
            </w:tcMar>
          </w:tcPr>
          <w:p w14:paraId="20BA82FE" w14:textId="77777777" w:rsidR="00A57685" w:rsidRPr="00E61534" w:rsidRDefault="00A57685" w:rsidP="00D83FBD"/>
        </w:tc>
        <w:tc>
          <w:tcPr>
            <w:tcW w:w="1052" w:type="dxa"/>
            <w:tcBorders>
              <w:top w:val="nil"/>
              <w:left w:val="nil"/>
              <w:bottom w:val="nil"/>
              <w:right w:val="nil"/>
            </w:tcBorders>
            <w:shd w:val="clear" w:color="auto" w:fill="auto"/>
            <w:tcMar>
              <w:top w:w="80" w:type="dxa"/>
              <w:left w:w="80" w:type="dxa"/>
              <w:bottom w:w="80" w:type="dxa"/>
              <w:right w:w="80" w:type="dxa"/>
            </w:tcMar>
          </w:tcPr>
          <w:p w14:paraId="2E40016C" w14:textId="77777777" w:rsidR="00A57685" w:rsidRPr="00E61534" w:rsidRDefault="0074686C" w:rsidP="00D83FBD">
            <w:pPr>
              <w:pStyle w:val="Body"/>
              <w:jc w:val="center"/>
            </w:pPr>
            <w:r w:rsidRPr="00E61534">
              <w:rPr>
                <w:rStyle w:val="None"/>
              </w:rPr>
              <w:t>3</w:t>
            </w:r>
          </w:p>
        </w:tc>
        <w:tc>
          <w:tcPr>
            <w:tcW w:w="2711" w:type="dxa"/>
            <w:tcBorders>
              <w:top w:val="nil"/>
              <w:left w:val="nil"/>
              <w:bottom w:val="nil"/>
              <w:right w:val="nil"/>
            </w:tcBorders>
            <w:shd w:val="clear" w:color="auto" w:fill="auto"/>
            <w:tcMar>
              <w:top w:w="80" w:type="dxa"/>
              <w:left w:w="80" w:type="dxa"/>
              <w:bottom w:w="80" w:type="dxa"/>
              <w:right w:w="80" w:type="dxa"/>
            </w:tcMar>
          </w:tcPr>
          <w:p w14:paraId="68835A15" w14:textId="77777777" w:rsidR="00A57685" w:rsidRPr="00E61534" w:rsidRDefault="0074686C" w:rsidP="00D83FBD">
            <w:pPr>
              <w:pStyle w:val="Body"/>
              <w:jc w:val="center"/>
            </w:pPr>
            <w:r w:rsidRPr="00E61534">
              <w:rPr>
                <w:rStyle w:val="None"/>
              </w:rPr>
              <w:t>Enhanced1- Enhanced2</w:t>
            </w:r>
          </w:p>
        </w:tc>
        <w:tc>
          <w:tcPr>
            <w:tcW w:w="998" w:type="dxa"/>
            <w:tcBorders>
              <w:top w:val="nil"/>
              <w:left w:val="nil"/>
              <w:bottom w:val="nil"/>
              <w:right w:val="nil"/>
            </w:tcBorders>
            <w:shd w:val="clear" w:color="auto" w:fill="auto"/>
            <w:tcMar>
              <w:top w:w="80" w:type="dxa"/>
              <w:left w:w="80" w:type="dxa"/>
              <w:bottom w:w="80" w:type="dxa"/>
              <w:right w:w="80" w:type="dxa"/>
            </w:tcMar>
          </w:tcPr>
          <w:p w14:paraId="1223CD45" w14:textId="77777777" w:rsidR="00A57685" w:rsidRPr="00E61534" w:rsidRDefault="0074686C" w:rsidP="00D83FBD">
            <w:pPr>
              <w:pStyle w:val="Body"/>
              <w:jc w:val="center"/>
            </w:pPr>
            <w:r w:rsidRPr="00E61534">
              <w:rPr>
                <w:rStyle w:val="None"/>
              </w:rPr>
              <w:t>0.05</w:t>
            </w:r>
          </w:p>
        </w:tc>
        <w:tc>
          <w:tcPr>
            <w:tcW w:w="657" w:type="dxa"/>
            <w:tcBorders>
              <w:top w:val="nil"/>
              <w:left w:val="nil"/>
              <w:bottom w:val="nil"/>
              <w:right w:val="nil"/>
            </w:tcBorders>
            <w:shd w:val="clear" w:color="auto" w:fill="auto"/>
            <w:tcMar>
              <w:top w:w="80" w:type="dxa"/>
              <w:left w:w="80" w:type="dxa"/>
              <w:bottom w:w="80" w:type="dxa"/>
              <w:right w:w="80" w:type="dxa"/>
            </w:tcMar>
          </w:tcPr>
          <w:p w14:paraId="02868A4A" w14:textId="77777777" w:rsidR="00A57685" w:rsidRPr="00E61534" w:rsidRDefault="0074686C" w:rsidP="00D83FBD">
            <w:pPr>
              <w:pStyle w:val="Body"/>
              <w:jc w:val="center"/>
            </w:pPr>
            <w:r w:rsidRPr="00E61534">
              <w:rPr>
                <w:rStyle w:val="None"/>
              </w:rPr>
              <w:t>0.05</w:t>
            </w:r>
          </w:p>
        </w:tc>
        <w:tc>
          <w:tcPr>
            <w:tcW w:w="609" w:type="dxa"/>
            <w:tcBorders>
              <w:top w:val="nil"/>
              <w:left w:val="nil"/>
              <w:bottom w:val="nil"/>
              <w:right w:val="nil"/>
            </w:tcBorders>
            <w:shd w:val="clear" w:color="auto" w:fill="auto"/>
            <w:tcMar>
              <w:top w:w="80" w:type="dxa"/>
              <w:left w:w="80" w:type="dxa"/>
              <w:bottom w:w="80" w:type="dxa"/>
              <w:right w:w="80" w:type="dxa"/>
            </w:tcMar>
          </w:tcPr>
          <w:p w14:paraId="7E73F186" w14:textId="77777777" w:rsidR="00A57685" w:rsidRPr="00E61534" w:rsidRDefault="0074686C" w:rsidP="00D83FBD">
            <w:pPr>
              <w:pStyle w:val="Body"/>
              <w:jc w:val="center"/>
            </w:pPr>
            <w:r w:rsidRPr="00E61534">
              <w:rPr>
                <w:rStyle w:val="None"/>
              </w:rPr>
              <w:t>103</w:t>
            </w:r>
          </w:p>
        </w:tc>
        <w:tc>
          <w:tcPr>
            <w:tcW w:w="838" w:type="dxa"/>
            <w:tcBorders>
              <w:top w:val="nil"/>
              <w:left w:val="nil"/>
              <w:bottom w:val="nil"/>
              <w:right w:val="nil"/>
            </w:tcBorders>
            <w:shd w:val="clear" w:color="auto" w:fill="auto"/>
            <w:tcMar>
              <w:top w:w="80" w:type="dxa"/>
              <w:left w:w="80" w:type="dxa"/>
              <w:bottom w:w="80" w:type="dxa"/>
              <w:right w:w="80" w:type="dxa"/>
            </w:tcMar>
          </w:tcPr>
          <w:p w14:paraId="4105AE2C" w14:textId="77777777" w:rsidR="00A57685" w:rsidRPr="00E61534" w:rsidRDefault="0074686C" w:rsidP="00D83FBD">
            <w:pPr>
              <w:pStyle w:val="Body"/>
              <w:jc w:val="center"/>
            </w:pPr>
            <w:r w:rsidRPr="00E61534">
              <w:rPr>
                <w:rStyle w:val="None"/>
              </w:rPr>
              <w:t>1.04</w:t>
            </w:r>
          </w:p>
        </w:tc>
        <w:tc>
          <w:tcPr>
            <w:tcW w:w="1052" w:type="dxa"/>
            <w:tcBorders>
              <w:top w:val="nil"/>
              <w:left w:val="nil"/>
              <w:bottom w:val="nil"/>
              <w:right w:val="nil"/>
            </w:tcBorders>
            <w:shd w:val="clear" w:color="auto" w:fill="auto"/>
            <w:tcMar>
              <w:top w:w="80" w:type="dxa"/>
              <w:left w:w="80" w:type="dxa"/>
              <w:bottom w:w="80" w:type="dxa"/>
              <w:right w:w="80" w:type="dxa"/>
            </w:tcMar>
          </w:tcPr>
          <w:p w14:paraId="11F7AE92" w14:textId="77777777" w:rsidR="00A57685" w:rsidRPr="00E61534" w:rsidRDefault="0074686C" w:rsidP="00D83FBD">
            <w:pPr>
              <w:pStyle w:val="Body"/>
              <w:jc w:val="center"/>
            </w:pPr>
            <w:r w:rsidRPr="00E61534">
              <w:rPr>
                <w:rStyle w:val="None"/>
              </w:rPr>
              <w:t>.303</w:t>
            </w:r>
          </w:p>
        </w:tc>
        <w:tc>
          <w:tcPr>
            <w:tcW w:w="669" w:type="dxa"/>
            <w:tcBorders>
              <w:top w:val="nil"/>
              <w:left w:val="nil"/>
              <w:bottom w:val="nil"/>
              <w:right w:val="nil"/>
            </w:tcBorders>
            <w:shd w:val="clear" w:color="auto" w:fill="auto"/>
            <w:tcMar>
              <w:top w:w="80" w:type="dxa"/>
              <w:left w:w="80" w:type="dxa"/>
              <w:bottom w:w="80" w:type="dxa"/>
              <w:right w:w="80" w:type="dxa"/>
            </w:tcMar>
          </w:tcPr>
          <w:p w14:paraId="65F0CFAF" w14:textId="77777777" w:rsidR="00A57685" w:rsidRPr="00E61534" w:rsidRDefault="0074686C" w:rsidP="00D83FBD">
            <w:pPr>
              <w:pStyle w:val="Body"/>
              <w:jc w:val="center"/>
            </w:pPr>
            <w:r w:rsidRPr="00E61534">
              <w:rPr>
                <w:rStyle w:val="None"/>
              </w:rPr>
              <w:t>0.2</w:t>
            </w:r>
          </w:p>
        </w:tc>
      </w:tr>
      <w:tr w:rsidR="00A57685" w:rsidRPr="00E61534" w14:paraId="458E123A" w14:textId="77777777" w:rsidTr="00D83FBD">
        <w:trPr>
          <w:trHeight w:val="20"/>
          <w:jc w:val="center"/>
        </w:trPr>
        <w:tc>
          <w:tcPr>
            <w:tcW w:w="1361" w:type="dxa"/>
            <w:tcBorders>
              <w:top w:val="nil"/>
              <w:left w:val="nil"/>
              <w:bottom w:val="nil"/>
              <w:right w:val="nil"/>
            </w:tcBorders>
            <w:shd w:val="clear" w:color="auto" w:fill="auto"/>
            <w:tcMar>
              <w:top w:w="80" w:type="dxa"/>
              <w:left w:w="80" w:type="dxa"/>
              <w:bottom w:w="80" w:type="dxa"/>
              <w:right w:w="80" w:type="dxa"/>
            </w:tcMar>
          </w:tcPr>
          <w:p w14:paraId="0ADD8CF9" w14:textId="77777777" w:rsidR="00A57685" w:rsidRPr="00E61534" w:rsidRDefault="00A57685" w:rsidP="00D83FBD"/>
        </w:tc>
        <w:tc>
          <w:tcPr>
            <w:tcW w:w="1052" w:type="dxa"/>
            <w:tcBorders>
              <w:top w:val="nil"/>
              <w:left w:val="nil"/>
              <w:bottom w:val="nil"/>
              <w:right w:val="nil"/>
            </w:tcBorders>
            <w:shd w:val="clear" w:color="auto" w:fill="auto"/>
            <w:tcMar>
              <w:top w:w="80" w:type="dxa"/>
              <w:left w:w="80" w:type="dxa"/>
              <w:bottom w:w="80" w:type="dxa"/>
              <w:right w:w="80" w:type="dxa"/>
            </w:tcMar>
          </w:tcPr>
          <w:p w14:paraId="7075EE2B" w14:textId="77777777" w:rsidR="00A57685" w:rsidRPr="00E61534" w:rsidRDefault="00A57685" w:rsidP="00D83FBD"/>
        </w:tc>
        <w:tc>
          <w:tcPr>
            <w:tcW w:w="2711" w:type="dxa"/>
            <w:tcBorders>
              <w:top w:val="nil"/>
              <w:left w:val="nil"/>
              <w:bottom w:val="nil"/>
              <w:right w:val="nil"/>
            </w:tcBorders>
            <w:shd w:val="clear" w:color="auto" w:fill="auto"/>
            <w:tcMar>
              <w:top w:w="80" w:type="dxa"/>
              <w:left w:w="80" w:type="dxa"/>
              <w:bottom w:w="80" w:type="dxa"/>
              <w:right w:w="80" w:type="dxa"/>
            </w:tcMar>
          </w:tcPr>
          <w:p w14:paraId="773ECCEC" w14:textId="77777777" w:rsidR="00A57685" w:rsidRPr="00E61534" w:rsidRDefault="0074686C" w:rsidP="00D83FBD">
            <w:pPr>
              <w:pStyle w:val="Body"/>
              <w:jc w:val="center"/>
            </w:pPr>
            <w:r w:rsidRPr="00E61534">
              <w:rPr>
                <w:rStyle w:val="None"/>
              </w:rPr>
              <w:t>Enhanced1- Static</w:t>
            </w:r>
          </w:p>
        </w:tc>
        <w:tc>
          <w:tcPr>
            <w:tcW w:w="998" w:type="dxa"/>
            <w:tcBorders>
              <w:top w:val="nil"/>
              <w:left w:val="nil"/>
              <w:bottom w:val="nil"/>
              <w:right w:val="nil"/>
            </w:tcBorders>
            <w:shd w:val="clear" w:color="auto" w:fill="auto"/>
            <w:tcMar>
              <w:top w:w="80" w:type="dxa"/>
              <w:left w:w="80" w:type="dxa"/>
              <w:bottom w:w="80" w:type="dxa"/>
              <w:right w:w="80" w:type="dxa"/>
            </w:tcMar>
          </w:tcPr>
          <w:p w14:paraId="3F4869C1" w14:textId="77777777" w:rsidR="00A57685" w:rsidRPr="00E61534" w:rsidRDefault="0074686C" w:rsidP="00D83FBD">
            <w:pPr>
              <w:pStyle w:val="Body"/>
              <w:jc w:val="center"/>
            </w:pPr>
            <w:r w:rsidRPr="00E61534">
              <w:rPr>
                <w:rStyle w:val="None"/>
              </w:rPr>
              <w:t>0.11</w:t>
            </w:r>
          </w:p>
        </w:tc>
        <w:tc>
          <w:tcPr>
            <w:tcW w:w="657" w:type="dxa"/>
            <w:tcBorders>
              <w:top w:val="nil"/>
              <w:left w:val="nil"/>
              <w:bottom w:val="nil"/>
              <w:right w:val="nil"/>
            </w:tcBorders>
            <w:shd w:val="clear" w:color="auto" w:fill="auto"/>
            <w:tcMar>
              <w:top w:w="80" w:type="dxa"/>
              <w:left w:w="80" w:type="dxa"/>
              <w:bottom w:w="80" w:type="dxa"/>
              <w:right w:w="80" w:type="dxa"/>
            </w:tcMar>
          </w:tcPr>
          <w:p w14:paraId="580DD9DE" w14:textId="77777777" w:rsidR="00A57685" w:rsidRPr="00E61534" w:rsidRDefault="0074686C" w:rsidP="00D83FBD">
            <w:pPr>
              <w:pStyle w:val="Body"/>
              <w:jc w:val="center"/>
            </w:pPr>
            <w:r w:rsidRPr="00E61534">
              <w:rPr>
                <w:rStyle w:val="None"/>
              </w:rPr>
              <w:t>0.05</w:t>
            </w:r>
          </w:p>
        </w:tc>
        <w:tc>
          <w:tcPr>
            <w:tcW w:w="609" w:type="dxa"/>
            <w:tcBorders>
              <w:top w:val="nil"/>
              <w:left w:val="nil"/>
              <w:bottom w:val="nil"/>
              <w:right w:val="nil"/>
            </w:tcBorders>
            <w:shd w:val="clear" w:color="auto" w:fill="auto"/>
            <w:tcMar>
              <w:top w:w="80" w:type="dxa"/>
              <w:left w:w="80" w:type="dxa"/>
              <w:bottom w:w="80" w:type="dxa"/>
              <w:right w:w="80" w:type="dxa"/>
            </w:tcMar>
          </w:tcPr>
          <w:p w14:paraId="266C01CD" w14:textId="77777777" w:rsidR="00A57685" w:rsidRPr="00E61534" w:rsidRDefault="0074686C" w:rsidP="00D83FBD">
            <w:pPr>
              <w:pStyle w:val="Body"/>
              <w:jc w:val="center"/>
            </w:pPr>
            <w:r w:rsidRPr="00E61534">
              <w:rPr>
                <w:rStyle w:val="None"/>
              </w:rPr>
              <w:t>104</w:t>
            </w:r>
          </w:p>
        </w:tc>
        <w:tc>
          <w:tcPr>
            <w:tcW w:w="838" w:type="dxa"/>
            <w:tcBorders>
              <w:top w:val="nil"/>
              <w:left w:val="nil"/>
              <w:bottom w:val="nil"/>
              <w:right w:val="nil"/>
            </w:tcBorders>
            <w:shd w:val="clear" w:color="auto" w:fill="auto"/>
            <w:tcMar>
              <w:top w:w="80" w:type="dxa"/>
              <w:left w:w="80" w:type="dxa"/>
              <w:bottom w:w="80" w:type="dxa"/>
              <w:right w:w="80" w:type="dxa"/>
            </w:tcMar>
          </w:tcPr>
          <w:p w14:paraId="188DDB62" w14:textId="77777777" w:rsidR="00A57685" w:rsidRPr="00E61534" w:rsidRDefault="0074686C" w:rsidP="00D83FBD">
            <w:pPr>
              <w:pStyle w:val="Body"/>
              <w:jc w:val="center"/>
            </w:pPr>
            <w:r w:rsidRPr="00E61534">
              <w:rPr>
                <w:rStyle w:val="None"/>
              </w:rPr>
              <w:t>2.26</w:t>
            </w:r>
          </w:p>
        </w:tc>
        <w:tc>
          <w:tcPr>
            <w:tcW w:w="1052" w:type="dxa"/>
            <w:tcBorders>
              <w:top w:val="nil"/>
              <w:left w:val="nil"/>
              <w:bottom w:val="nil"/>
              <w:right w:val="nil"/>
            </w:tcBorders>
            <w:shd w:val="clear" w:color="auto" w:fill="auto"/>
            <w:tcMar>
              <w:top w:w="80" w:type="dxa"/>
              <w:left w:w="80" w:type="dxa"/>
              <w:bottom w:w="80" w:type="dxa"/>
              <w:right w:w="80" w:type="dxa"/>
            </w:tcMar>
          </w:tcPr>
          <w:p w14:paraId="15260423" w14:textId="77777777" w:rsidR="00A57685" w:rsidRPr="00E61534" w:rsidRDefault="0074686C" w:rsidP="00D83FBD">
            <w:pPr>
              <w:pStyle w:val="Body"/>
              <w:jc w:val="center"/>
            </w:pPr>
            <w:r w:rsidRPr="00E61534">
              <w:rPr>
                <w:rStyle w:val="None"/>
              </w:rPr>
              <w:t>.026 *</w:t>
            </w:r>
          </w:p>
        </w:tc>
        <w:tc>
          <w:tcPr>
            <w:tcW w:w="669" w:type="dxa"/>
            <w:tcBorders>
              <w:top w:val="nil"/>
              <w:left w:val="nil"/>
              <w:bottom w:val="nil"/>
              <w:right w:val="nil"/>
            </w:tcBorders>
            <w:shd w:val="clear" w:color="auto" w:fill="auto"/>
            <w:tcMar>
              <w:top w:w="80" w:type="dxa"/>
              <w:left w:w="80" w:type="dxa"/>
              <w:bottom w:w="80" w:type="dxa"/>
              <w:right w:w="80" w:type="dxa"/>
            </w:tcMar>
          </w:tcPr>
          <w:p w14:paraId="6E797BC4" w14:textId="77777777" w:rsidR="00A57685" w:rsidRPr="00E61534" w:rsidRDefault="0074686C" w:rsidP="00D83FBD">
            <w:pPr>
              <w:pStyle w:val="Body"/>
              <w:jc w:val="center"/>
            </w:pPr>
            <w:r w:rsidRPr="00E61534">
              <w:rPr>
                <w:rStyle w:val="None"/>
              </w:rPr>
              <w:t>0.44</w:t>
            </w:r>
          </w:p>
        </w:tc>
      </w:tr>
      <w:tr w:rsidR="00A57685" w:rsidRPr="00E61534" w14:paraId="5F321F6A" w14:textId="77777777" w:rsidTr="00D83FBD">
        <w:trPr>
          <w:trHeight w:val="20"/>
          <w:jc w:val="center"/>
        </w:trPr>
        <w:tc>
          <w:tcPr>
            <w:tcW w:w="1361" w:type="dxa"/>
            <w:tcBorders>
              <w:top w:val="nil"/>
              <w:left w:val="nil"/>
              <w:bottom w:val="nil"/>
              <w:right w:val="nil"/>
            </w:tcBorders>
            <w:shd w:val="clear" w:color="auto" w:fill="auto"/>
            <w:tcMar>
              <w:top w:w="80" w:type="dxa"/>
              <w:left w:w="80" w:type="dxa"/>
              <w:bottom w:w="80" w:type="dxa"/>
              <w:right w:w="80" w:type="dxa"/>
            </w:tcMar>
          </w:tcPr>
          <w:p w14:paraId="765E1701" w14:textId="77777777" w:rsidR="00A57685" w:rsidRPr="00E61534" w:rsidRDefault="00A57685" w:rsidP="00D83FBD"/>
        </w:tc>
        <w:tc>
          <w:tcPr>
            <w:tcW w:w="1052" w:type="dxa"/>
            <w:tcBorders>
              <w:top w:val="nil"/>
              <w:left w:val="nil"/>
              <w:bottom w:val="nil"/>
              <w:right w:val="nil"/>
            </w:tcBorders>
            <w:shd w:val="clear" w:color="auto" w:fill="auto"/>
            <w:tcMar>
              <w:top w:w="80" w:type="dxa"/>
              <w:left w:w="80" w:type="dxa"/>
              <w:bottom w:w="80" w:type="dxa"/>
              <w:right w:w="80" w:type="dxa"/>
            </w:tcMar>
          </w:tcPr>
          <w:p w14:paraId="12A57CB3" w14:textId="77777777" w:rsidR="00A57685" w:rsidRPr="00E61534" w:rsidRDefault="00A57685" w:rsidP="00D83FBD"/>
        </w:tc>
        <w:tc>
          <w:tcPr>
            <w:tcW w:w="2711" w:type="dxa"/>
            <w:tcBorders>
              <w:top w:val="nil"/>
              <w:left w:val="nil"/>
              <w:bottom w:val="nil"/>
              <w:right w:val="nil"/>
            </w:tcBorders>
            <w:shd w:val="clear" w:color="auto" w:fill="auto"/>
            <w:tcMar>
              <w:top w:w="80" w:type="dxa"/>
              <w:left w:w="80" w:type="dxa"/>
              <w:bottom w:w="80" w:type="dxa"/>
              <w:right w:w="80" w:type="dxa"/>
            </w:tcMar>
          </w:tcPr>
          <w:p w14:paraId="71AD91E7" w14:textId="77777777" w:rsidR="00A57685" w:rsidRPr="00E61534" w:rsidRDefault="0074686C" w:rsidP="00D83FBD">
            <w:pPr>
              <w:pStyle w:val="Body"/>
              <w:jc w:val="center"/>
            </w:pPr>
            <w:r w:rsidRPr="00E61534">
              <w:rPr>
                <w:rStyle w:val="None"/>
              </w:rPr>
              <w:t>Enhanced2 – Static</w:t>
            </w:r>
          </w:p>
        </w:tc>
        <w:tc>
          <w:tcPr>
            <w:tcW w:w="998" w:type="dxa"/>
            <w:tcBorders>
              <w:top w:val="nil"/>
              <w:left w:val="nil"/>
              <w:bottom w:val="nil"/>
              <w:right w:val="nil"/>
            </w:tcBorders>
            <w:shd w:val="clear" w:color="auto" w:fill="auto"/>
            <w:tcMar>
              <w:top w:w="80" w:type="dxa"/>
              <w:left w:w="80" w:type="dxa"/>
              <w:bottom w:w="80" w:type="dxa"/>
              <w:right w:w="80" w:type="dxa"/>
            </w:tcMar>
          </w:tcPr>
          <w:p w14:paraId="2AC33192" w14:textId="77777777" w:rsidR="00A57685" w:rsidRPr="00E61534" w:rsidRDefault="0074686C" w:rsidP="00D83FBD">
            <w:pPr>
              <w:pStyle w:val="Body"/>
              <w:jc w:val="center"/>
            </w:pPr>
            <w:r w:rsidRPr="00E61534">
              <w:rPr>
                <w:rStyle w:val="None"/>
              </w:rPr>
              <w:t>0.06</w:t>
            </w:r>
          </w:p>
        </w:tc>
        <w:tc>
          <w:tcPr>
            <w:tcW w:w="657" w:type="dxa"/>
            <w:tcBorders>
              <w:top w:val="nil"/>
              <w:left w:val="nil"/>
              <w:bottom w:val="nil"/>
              <w:right w:val="nil"/>
            </w:tcBorders>
            <w:shd w:val="clear" w:color="auto" w:fill="auto"/>
            <w:tcMar>
              <w:top w:w="80" w:type="dxa"/>
              <w:left w:w="80" w:type="dxa"/>
              <w:bottom w:w="80" w:type="dxa"/>
              <w:right w:w="80" w:type="dxa"/>
            </w:tcMar>
          </w:tcPr>
          <w:p w14:paraId="1D518230" w14:textId="77777777" w:rsidR="00A57685" w:rsidRPr="00E61534" w:rsidRDefault="0074686C" w:rsidP="00D83FBD">
            <w:pPr>
              <w:pStyle w:val="Body"/>
              <w:jc w:val="center"/>
            </w:pPr>
            <w:r w:rsidRPr="00E61534">
              <w:rPr>
                <w:rStyle w:val="None"/>
              </w:rPr>
              <w:t>0.05</w:t>
            </w:r>
          </w:p>
        </w:tc>
        <w:tc>
          <w:tcPr>
            <w:tcW w:w="609" w:type="dxa"/>
            <w:tcBorders>
              <w:top w:val="nil"/>
              <w:left w:val="nil"/>
              <w:bottom w:val="nil"/>
              <w:right w:val="nil"/>
            </w:tcBorders>
            <w:shd w:val="clear" w:color="auto" w:fill="auto"/>
            <w:tcMar>
              <w:top w:w="80" w:type="dxa"/>
              <w:left w:w="80" w:type="dxa"/>
              <w:bottom w:w="80" w:type="dxa"/>
              <w:right w:w="80" w:type="dxa"/>
            </w:tcMar>
          </w:tcPr>
          <w:p w14:paraId="5AFC1E3D" w14:textId="77777777" w:rsidR="00A57685" w:rsidRPr="00E61534" w:rsidRDefault="0074686C" w:rsidP="00D83FBD">
            <w:pPr>
              <w:pStyle w:val="Body"/>
              <w:jc w:val="center"/>
            </w:pPr>
            <w:r w:rsidRPr="00E61534">
              <w:rPr>
                <w:rStyle w:val="None"/>
              </w:rPr>
              <w:t>104</w:t>
            </w:r>
          </w:p>
        </w:tc>
        <w:tc>
          <w:tcPr>
            <w:tcW w:w="838" w:type="dxa"/>
            <w:tcBorders>
              <w:top w:val="nil"/>
              <w:left w:val="nil"/>
              <w:bottom w:val="nil"/>
              <w:right w:val="nil"/>
            </w:tcBorders>
            <w:shd w:val="clear" w:color="auto" w:fill="auto"/>
            <w:tcMar>
              <w:top w:w="80" w:type="dxa"/>
              <w:left w:w="80" w:type="dxa"/>
              <w:bottom w:w="80" w:type="dxa"/>
              <w:right w:w="80" w:type="dxa"/>
            </w:tcMar>
          </w:tcPr>
          <w:p w14:paraId="1520E9D9" w14:textId="77777777" w:rsidR="00A57685" w:rsidRPr="00E61534" w:rsidRDefault="0074686C" w:rsidP="00D83FBD">
            <w:pPr>
              <w:pStyle w:val="Body"/>
              <w:jc w:val="center"/>
            </w:pPr>
            <w:r w:rsidRPr="00E61534">
              <w:rPr>
                <w:rStyle w:val="None"/>
              </w:rPr>
              <w:t>1.06</w:t>
            </w:r>
          </w:p>
        </w:tc>
        <w:tc>
          <w:tcPr>
            <w:tcW w:w="1052" w:type="dxa"/>
            <w:tcBorders>
              <w:top w:val="nil"/>
              <w:left w:val="nil"/>
              <w:bottom w:val="nil"/>
              <w:right w:val="nil"/>
            </w:tcBorders>
            <w:shd w:val="clear" w:color="auto" w:fill="auto"/>
            <w:tcMar>
              <w:top w:w="80" w:type="dxa"/>
              <w:left w:w="80" w:type="dxa"/>
              <w:bottom w:w="80" w:type="dxa"/>
              <w:right w:w="80" w:type="dxa"/>
            </w:tcMar>
          </w:tcPr>
          <w:p w14:paraId="2AB7DB96" w14:textId="77777777" w:rsidR="00A57685" w:rsidRPr="00E61534" w:rsidRDefault="0074686C" w:rsidP="00D83FBD">
            <w:pPr>
              <w:pStyle w:val="Body"/>
              <w:jc w:val="center"/>
            </w:pPr>
            <w:r w:rsidRPr="00E61534">
              <w:rPr>
                <w:rStyle w:val="None"/>
              </w:rPr>
              <w:t>.293</w:t>
            </w:r>
          </w:p>
        </w:tc>
        <w:tc>
          <w:tcPr>
            <w:tcW w:w="669" w:type="dxa"/>
            <w:tcBorders>
              <w:top w:val="nil"/>
              <w:left w:val="nil"/>
              <w:bottom w:val="nil"/>
              <w:right w:val="nil"/>
            </w:tcBorders>
            <w:shd w:val="clear" w:color="auto" w:fill="auto"/>
            <w:tcMar>
              <w:top w:w="80" w:type="dxa"/>
              <w:left w:w="80" w:type="dxa"/>
              <w:bottom w:w="80" w:type="dxa"/>
              <w:right w:w="80" w:type="dxa"/>
            </w:tcMar>
          </w:tcPr>
          <w:p w14:paraId="6A6FD458" w14:textId="77777777" w:rsidR="00A57685" w:rsidRPr="00E61534" w:rsidRDefault="0074686C" w:rsidP="00D83FBD">
            <w:pPr>
              <w:pStyle w:val="Body"/>
              <w:jc w:val="center"/>
            </w:pPr>
            <w:r w:rsidRPr="00E61534">
              <w:rPr>
                <w:rStyle w:val="None"/>
              </w:rPr>
              <w:t>0.21</w:t>
            </w:r>
          </w:p>
        </w:tc>
      </w:tr>
      <w:tr w:rsidR="00A57685" w:rsidRPr="00E61534" w14:paraId="1351262F" w14:textId="77777777" w:rsidTr="00D83FBD">
        <w:trPr>
          <w:trHeight w:val="20"/>
          <w:jc w:val="center"/>
        </w:trPr>
        <w:tc>
          <w:tcPr>
            <w:tcW w:w="1361" w:type="dxa"/>
            <w:tcBorders>
              <w:top w:val="nil"/>
              <w:left w:val="nil"/>
              <w:bottom w:val="nil"/>
              <w:right w:val="nil"/>
            </w:tcBorders>
            <w:shd w:val="clear" w:color="auto" w:fill="auto"/>
            <w:tcMar>
              <w:top w:w="80" w:type="dxa"/>
              <w:left w:w="80" w:type="dxa"/>
              <w:bottom w:w="80" w:type="dxa"/>
              <w:right w:w="80" w:type="dxa"/>
            </w:tcMar>
          </w:tcPr>
          <w:p w14:paraId="20EC117B" w14:textId="77777777" w:rsidR="00A57685" w:rsidRPr="00E61534" w:rsidRDefault="00A57685" w:rsidP="00D83FBD"/>
        </w:tc>
        <w:tc>
          <w:tcPr>
            <w:tcW w:w="1052" w:type="dxa"/>
            <w:tcBorders>
              <w:top w:val="nil"/>
              <w:left w:val="nil"/>
              <w:bottom w:val="nil"/>
              <w:right w:val="nil"/>
            </w:tcBorders>
            <w:shd w:val="clear" w:color="auto" w:fill="auto"/>
            <w:tcMar>
              <w:top w:w="80" w:type="dxa"/>
              <w:left w:w="80" w:type="dxa"/>
              <w:bottom w:w="80" w:type="dxa"/>
              <w:right w:w="80" w:type="dxa"/>
            </w:tcMar>
          </w:tcPr>
          <w:p w14:paraId="1B676BB6" w14:textId="77777777" w:rsidR="00A57685" w:rsidRPr="00E61534" w:rsidRDefault="0074686C" w:rsidP="00D83FBD">
            <w:pPr>
              <w:pStyle w:val="Body"/>
              <w:jc w:val="center"/>
            </w:pPr>
            <w:r w:rsidRPr="00E61534">
              <w:rPr>
                <w:rStyle w:val="None"/>
              </w:rPr>
              <w:t>4</w:t>
            </w:r>
          </w:p>
        </w:tc>
        <w:tc>
          <w:tcPr>
            <w:tcW w:w="2711" w:type="dxa"/>
            <w:tcBorders>
              <w:top w:val="nil"/>
              <w:left w:val="nil"/>
              <w:bottom w:val="nil"/>
              <w:right w:val="nil"/>
            </w:tcBorders>
            <w:shd w:val="clear" w:color="auto" w:fill="auto"/>
            <w:tcMar>
              <w:top w:w="80" w:type="dxa"/>
              <w:left w:w="80" w:type="dxa"/>
              <w:bottom w:w="80" w:type="dxa"/>
              <w:right w:w="80" w:type="dxa"/>
            </w:tcMar>
          </w:tcPr>
          <w:p w14:paraId="699BD84A" w14:textId="77777777" w:rsidR="00A57685" w:rsidRPr="00E61534" w:rsidRDefault="0074686C" w:rsidP="00D83FBD">
            <w:pPr>
              <w:pStyle w:val="Body"/>
              <w:jc w:val="center"/>
            </w:pPr>
            <w:r w:rsidRPr="00E61534">
              <w:rPr>
                <w:rStyle w:val="None"/>
              </w:rPr>
              <w:t>Enhanced1- Enhanced2</w:t>
            </w:r>
          </w:p>
        </w:tc>
        <w:tc>
          <w:tcPr>
            <w:tcW w:w="998" w:type="dxa"/>
            <w:tcBorders>
              <w:top w:val="nil"/>
              <w:left w:val="nil"/>
              <w:bottom w:val="nil"/>
              <w:right w:val="nil"/>
            </w:tcBorders>
            <w:shd w:val="clear" w:color="auto" w:fill="auto"/>
            <w:tcMar>
              <w:top w:w="80" w:type="dxa"/>
              <w:left w:w="80" w:type="dxa"/>
              <w:bottom w:w="80" w:type="dxa"/>
              <w:right w:w="80" w:type="dxa"/>
            </w:tcMar>
          </w:tcPr>
          <w:p w14:paraId="1AC59169" w14:textId="77777777" w:rsidR="00A57685" w:rsidRPr="00E61534" w:rsidRDefault="0074686C" w:rsidP="00D83FBD">
            <w:pPr>
              <w:pStyle w:val="Body"/>
              <w:jc w:val="center"/>
            </w:pPr>
            <w:r w:rsidRPr="00E61534">
              <w:rPr>
                <w:rStyle w:val="None"/>
              </w:rPr>
              <w:t>0.04</w:t>
            </w:r>
          </w:p>
        </w:tc>
        <w:tc>
          <w:tcPr>
            <w:tcW w:w="657" w:type="dxa"/>
            <w:tcBorders>
              <w:top w:val="nil"/>
              <w:left w:val="nil"/>
              <w:bottom w:val="nil"/>
              <w:right w:val="nil"/>
            </w:tcBorders>
            <w:shd w:val="clear" w:color="auto" w:fill="auto"/>
            <w:tcMar>
              <w:top w:w="80" w:type="dxa"/>
              <w:left w:w="80" w:type="dxa"/>
              <w:bottom w:w="80" w:type="dxa"/>
              <w:right w:w="80" w:type="dxa"/>
            </w:tcMar>
          </w:tcPr>
          <w:p w14:paraId="28682CA8" w14:textId="77777777" w:rsidR="00A57685" w:rsidRPr="00E61534" w:rsidRDefault="0074686C" w:rsidP="00D83FBD">
            <w:pPr>
              <w:pStyle w:val="Body"/>
              <w:jc w:val="center"/>
            </w:pPr>
            <w:r w:rsidRPr="00E61534">
              <w:rPr>
                <w:rStyle w:val="None"/>
              </w:rPr>
              <w:t>0.05</w:t>
            </w:r>
          </w:p>
        </w:tc>
        <w:tc>
          <w:tcPr>
            <w:tcW w:w="609" w:type="dxa"/>
            <w:tcBorders>
              <w:top w:val="nil"/>
              <w:left w:val="nil"/>
              <w:bottom w:val="nil"/>
              <w:right w:val="nil"/>
            </w:tcBorders>
            <w:shd w:val="clear" w:color="auto" w:fill="auto"/>
            <w:tcMar>
              <w:top w:w="80" w:type="dxa"/>
              <w:left w:w="80" w:type="dxa"/>
              <w:bottom w:w="80" w:type="dxa"/>
              <w:right w:w="80" w:type="dxa"/>
            </w:tcMar>
          </w:tcPr>
          <w:p w14:paraId="3F85F5C2" w14:textId="77777777" w:rsidR="00A57685" w:rsidRPr="00E61534" w:rsidRDefault="0074686C" w:rsidP="00D83FBD">
            <w:pPr>
              <w:pStyle w:val="Body"/>
              <w:jc w:val="center"/>
            </w:pPr>
            <w:r w:rsidRPr="00E61534">
              <w:rPr>
                <w:rStyle w:val="None"/>
              </w:rPr>
              <w:t>104</w:t>
            </w:r>
          </w:p>
        </w:tc>
        <w:tc>
          <w:tcPr>
            <w:tcW w:w="838" w:type="dxa"/>
            <w:tcBorders>
              <w:top w:val="nil"/>
              <w:left w:val="nil"/>
              <w:bottom w:val="nil"/>
              <w:right w:val="nil"/>
            </w:tcBorders>
            <w:shd w:val="clear" w:color="auto" w:fill="auto"/>
            <w:tcMar>
              <w:top w:w="80" w:type="dxa"/>
              <w:left w:w="80" w:type="dxa"/>
              <w:bottom w:w="80" w:type="dxa"/>
              <w:right w:w="80" w:type="dxa"/>
            </w:tcMar>
          </w:tcPr>
          <w:p w14:paraId="1131ED52" w14:textId="77777777" w:rsidR="00A57685" w:rsidRPr="00E61534" w:rsidRDefault="0074686C" w:rsidP="00D83FBD">
            <w:pPr>
              <w:pStyle w:val="Body"/>
              <w:jc w:val="center"/>
            </w:pPr>
            <w:r w:rsidRPr="00E61534">
              <w:rPr>
                <w:rStyle w:val="None"/>
              </w:rPr>
              <w:t>0.81</w:t>
            </w:r>
          </w:p>
        </w:tc>
        <w:tc>
          <w:tcPr>
            <w:tcW w:w="1052" w:type="dxa"/>
            <w:tcBorders>
              <w:top w:val="nil"/>
              <w:left w:val="nil"/>
              <w:bottom w:val="nil"/>
              <w:right w:val="nil"/>
            </w:tcBorders>
            <w:shd w:val="clear" w:color="auto" w:fill="auto"/>
            <w:tcMar>
              <w:top w:w="80" w:type="dxa"/>
              <w:left w:w="80" w:type="dxa"/>
              <w:bottom w:w="80" w:type="dxa"/>
              <w:right w:w="80" w:type="dxa"/>
            </w:tcMar>
          </w:tcPr>
          <w:p w14:paraId="436A0E19" w14:textId="77777777" w:rsidR="00A57685" w:rsidRPr="00E61534" w:rsidRDefault="0074686C" w:rsidP="00D83FBD">
            <w:pPr>
              <w:pStyle w:val="Body"/>
              <w:jc w:val="center"/>
            </w:pPr>
            <w:r w:rsidRPr="00E61534">
              <w:rPr>
                <w:rStyle w:val="None"/>
              </w:rPr>
              <w:t>.419</w:t>
            </w:r>
          </w:p>
        </w:tc>
        <w:tc>
          <w:tcPr>
            <w:tcW w:w="669" w:type="dxa"/>
            <w:tcBorders>
              <w:top w:val="nil"/>
              <w:left w:val="nil"/>
              <w:bottom w:val="nil"/>
              <w:right w:val="nil"/>
            </w:tcBorders>
            <w:shd w:val="clear" w:color="auto" w:fill="auto"/>
            <w:tcMar>
              <w:top w:w="80" w:type="dxa"/>
              <w:left w:w="80" w:type="dxa"/>
              <w:bottom w:w="80" w:type="dxa"/>
              <w:right w:w="80" w:type="dxa"/>
            </w:tcMar>
          </w:tcPr>
          <w:p w14:paraId="56ABAE78" w14:textId="77777777" w:rsidR="00A57685" w:rsidRPr="00E61534" w:rsidRDefault="0074686C" w:rsidP="00D83FBD">
            <w:pPr>
              <w:pStyle w:val="Body"/>
              <w:jc w:val="center"/>
            </w:pPr>
            <w:r w:rsidRPr="00E61534">
              <w:rPr>
                <w:rStyle w:val="None"/>
              </w:rPr>
              <w:t>0.16</w:t>
            </w:r>
          </w:p>
        </w:tc>
      </w:tr>
      <w:tr w:rsidR="00A57685" w:rsidRPr="00E61534" w14:paraId="7284E172" w14:textId="77777777" w:rsidTr="00D83FBD">
        <w:trPr>
          <w:trHeight w:val="20"/>
          <w:jc w:val="center"/>
        </w:trPr>
        <w:tc>
          <w:tcPr>
            <w:tcW w:w="1361" w:type="dxa"/>
            <w:tcBorders>
              <w:top w:val="nil"/>
              <w:left w:val="nil"/>
              <w:bottom w:val="nil"/>
              <w:right w:val="nil"/>
            </w:tcBorders>
            <w:shd w:val="clear" w:color="auto" w:fill="auto"/>
            <w:tcMar>
              <w:top w:w="80" w:type="dxa"/>
              <w:left w:w="80" w:type="dxa"/>
              <w:bottom w:w="80" w:type="dxa"/>
              <w:right w:w="80" w:type="dxa"/>
            </w:tcMar>
          </w:tcPr>
          <w:p w14:paraId="2B32A4D4" w14:textId="77777777" w:rsidR="00A57685" w:rsidRPr="00E61534" w:rsidRDefault="00A57685" w:rsidP="00D83FBD"/>
        </w:tc>
        <w:tc>
          <w:tcPr>
            <w:tcW w:w="1052" w:type="dxa"/>
            <w:tcBorders>
              <w:top w:val="nil"/>
              <w:left w:val="nil"/>
              <w:bottom w:val="nil"/>
              <w:right w:val="nil"/>
            </w:tcBorders>
            <w:shd w:val="clear" w:color="auto" w:fill="auto"/>
            <w:tcMar>
              <w:top w:w="80" w:type="dxa"/>
              <w:left w:w="80" w:type="dxa"/>
              <w:bottom w:w="80" w:type="dxa"/>
              <w:right w:w="80" w:type="dxa"/>
            </w:tcMar>
          </w:tcPr>
          <w:p w14:paraId="50EA24FE" w14:textId="77777777" w:rsidR="00A57685" w:rsidRPr="00E61534" w:rsidRDefault="00A57685" w:rsidP="00D83FBD"/>
        </w:tc>
        <w:tc>
          <w:tcPr>
            <w:tcW w:w="2711" w:type="dxa"/>
            <w:tcBorders>
              <w:top w:val="nil"/>
              <w:left w:val="nil"/>
              <w:bottom w:val="nil"/>
              <w:right w:val="nil"/>
            </w:tcBorders>
            <w:shd w:val="clear" w:color="auto" w:fill="auto"/>
            <w:tcMar>
              <w:top w:w="80" w:type="dxa"/>
              <w:left w:w="80" w:type="dxa"/>
              <w:bottom w:w="80" w:type="dxa"/>
              <w:right w:w="80" w:type="dxa"/>
            </w:tcMar>
          </w:tcPr>
          <w:p w14:paraId="419A0528" w14:textId="77777777" w:rsidR="00A57685" w:rsidRPr="00E61534" w:rsidRDefault="0074686C" w:rsidP="00D83FBD">
            <w:pPr>
              <w:pStyle w:val="Body"/>
              <w:jc w:val="center"/>
            </w:pPr>
            <w:r w:rsidRPr="00E61534">
              <w:rPr>
                <w:rStyle w:val="None"/>
              </w:rPr>
              <w:t>Enhanced1- Static</w:t>
            </w:r>
          </w:p>
        </w:tc>
        <w:tc>
          <w:tcPr>
            <w:tcW w:w="998" w:type="dxa"/>
            <w:tcBorders>
              <w:top w:val="nil"/>
              <w:left w:val="nil"/>
              <w:bottom w:val="nil"/>
              <w:right w:val="nil"/>
            </w:tcBorders>
            <w:shd w:val="clear" w:color="auto" w:fill="auto"/>
            <w:tcMar>
              <w:top w:w="80" w:type="dxa"/>
              <w:left w:w="80" w:type="dxa"/>
              <w:bottom w:w="80" w:type="dxa"/>
              <w:right w:w="80" w:type="dxa"/>
            </w:tcMar>
          </w:tcPr>
          <w:p w14:paraId="4CC4A40D" w14:textId="77777777" w:rsidR="00A57685" w:rsidRPr="00E61534" w:rsidRDefault="0074686C" w:rsidP="00D83FBD">
            <w:pPr>
              <w:pStyle w:val="Body"/>
              <w:jc w:val="center"/>
            </w:pPr>
            <w:r w:rsidRPr="00E61534">
              <w:rPr>
                <w:rStyle w:val="None"/>
              </w:rPr>
              <w:t>0.13</w:t>
            </w:r>
          </w:p>
        </w:tc>
        <w:tc>
          <w:tcPr>
            <w:tcW w:w="657" w:type="dxa"/>
            <w:tcBorders>
              <w:top w:val="nil"/>
              <w:left w:val="nil"/>
              <w:bottom w:val="nil"/>
              <w:right w:val="nil"/>
            </w:tcBorders>
            <w:shd w:val="clear" w:color="auto" w:fill="auto"/>
            <w:tcMar>
              <w:top w:w="80" w:type="dxa"/>
              <w:left w:w="80" w:type="dxa"/>
              <w:bottom w:w="80" w:type="dxa"/>
              <w:right w:w="80" w:type="dxa"/>
            </w:tcMar>
          </w:tcPr>
          <w:p w14:paraId="2ED65C5E" w14:textId="77777777" w:rsidR="00A57685" w:rsidRPr="00E61534" w:rsidRDefault="0074686C" w:rsidP="00D83FBD">
            <w:pPr>
              <w:pStyle w:val="Body"/>
              <w:jc w:val="center"/>
            </w:pPr>
            <w:r w:rsidRPr="00E61534">
              <w:rPr>
                <w:rStyle w:val="None"/>
              </w:rPr>
              <w:t>0.05</w:t>
            </w:r>
          </w:p>
        </w:tc>
        <w:tc>
          <w:tcPr>
            <w:tcW w:w="609" w:type="dxa"/>
            <w:tcBorders>
              <w:top w:val="nil"/>
              <w:left w:val="nil"/>
              <w:bottom w:val="nil"/>
              <w:right w:val="nil"/>
            </w:tcBorders>
            <w:shd w:val="clear" w:color="auto" w:fill="auto"/>
            <w:tcMar>
              <w:top w:w="80" w:type="dxa"/>
              <w:left w:w="80" w:type="dxa"/>
              <w:bottom w:w="80" w:type="dxa"/>
              <w:right w:w="80" w:type="dxa"/>
            </w:tcMar>
          </w:tcPr>
          <w:p w14:paraId="70A24D39" w14:textId="77777777" w:rsidR="00A57685" w:rsidRPr="00E61534" w:rsidRDefault="0074686C" w:rsidP="00D83FBD">
            <w:pPr>
              <w:pStyle w:val="Body"/>
              <w:jc w:val="center"/>
            </w:pPr>
            <w:r w:rsidRPr="00E61534">
              <w:rPr>
                <w:rStyle w:val="None"/>
              </w:rPr>
              <w:t>103</w:t>
            </w:r>
          </w:p>
        </w:tc>
        <w:tc>
          <w:tcPr>
            <w:tcW w:w="838" w:type="dxa"/>
            <w:tcBorders>
              <w:top w:val="nil"/>
              <w:left w:val="nil"/>
              <w:bottom w:val="nil"/>
              <w:right w:val="nil"/>
            </w:tcBorders>
            <w:shd w:val="clear" w:color="auto" w:fill="auto"/>
            <w:tcMar>
              <w:top w:w="80" w:type="dxa"/>
              <w:left w:w="80" w:type="dxa"/>
              <w:bottom w:w="80" w:type="dxa"/>
              <w:right w:w="80" w:type="dxa"/>
            </w:tcMar>
          </w:tcPr>
          <w:p w14:paraId="1D798410" w14:textId="77777777" w:rsidR="00A57685" w:rsidRPr="00E61534" w:rsidRDefault="0074686C" w:rsidP="00D83FBD">
            <w:pPr>
              <w:pStyle w:val="Body"/>
              <w:jc w:val="center"/>
            </w:pPr>
            <w:r w:rsidRPr="00E61534">
              <w:rPr>
                <w:rStyle w:val="None"/>
              </w:rPr>
              <w:t>2.75</w:t>
            </w:r>
          </w:p>
        </w:tc>
        <w:tc>
          <w:tcPr>
            <w:tcW w:w="1052" w:type="dxa"/>
            <w:tcBorders>
              <w:top w:val="nil"/>
              <w:left w:val="nil"/>
              <w:bottom w:val="nil"/>
              <w:right w:val="nil"/>
            </w:tcBorders>
            <w:shd w:val="clear" w:color="auto" w:fill="auto"/>
            <w:tcMar>
              <w:top w:w="80" w:type="dxa"/>
              <w:left w:w="80" w:type="dxa"/>
              <w:bottom w:w="80" w:type="dxa"/>
              <w:right w:w="80" w:type="dxa"/>
            </w:tcMar>
          </w:tcPr>
          <w:p w14:paraId="59CC1322" w14:textId="77777777" w:rsidR="00A57685" w:rsidRPr="00E61534" w:rsidRDefault="0074686C" w:rsidP="00D83FBD">
            <w:pPr>
              <w:pStyle w:val="Body"/>
              <w:jc w:val="center"/>
            </w:pPr>
            <w:r w:rsidRPr="00E61534">
              <w:rPr>
                <w:rStyle w:val="None"/>
              </w:rPr>
              <w:t>.007 **</w:t>
            </w:r>
          </w:p>
        </w:tc>
        <w:tc>
          <w:tcPr>
            <w:tcW w:w="669" w:type="dxa"/>
            <w:tcBorders>
              <w:top w:val="nil"/>
              <w:left w:val="nil"/>
              <w:bottom w:val="nil"/>
              <w:right w:val="nil"/>
            </w:tcBorders>
            <w:shd w:val="clear" w:color="auto" w:fill="auto"/>
            <w:tcMar>
              <w:top w:w="80" w:type="dxa"/>
              <w:left w:w="80" w:type="dxa"/>
              <w:bottom w:w="80" w:type="dxa"/>
              <w:right w:w="80" w:type="dxa"/>
            </w:tcMar>
          </w:tcPr>
          <w:p w14:paraId="0506D779" w14:textId="77777777" w:rsidR="00A57685" w:rsidRPr="00E61534" w:rsidRDefault="0074686C" w:rsidP="00D83FBD">
            <w:pPr>
              <w:pStyle w:val="Body"/>
              <w:jc w:val="center"/>
            </w:pPr>
            <w:r w:rsidRPr="00E61534">
              <w:rPr>
                <w:rStyle w:val="None"/>
              </w:rPr>
              <w:t>0.54</w:t>
            </w:r>
          </w:p>
        </w:tc>
      </w:tr>
      <w:tr w:rsidR="00A57685" w:rsidRPr="00E61534" w14:paraId="41090875" w14:textId="77777777" w:rsidTr="00D83FBD">
        <w:trPr>
          <w:trHeight w:val="20"/>
          <w:jc w:val="center"/>
        </w:trPr>
        <w:tc>
          <w:tcPr>
            <w:tcW w:w="1361" w:type="dxa"/>
            <w:tcBorders>
              <w:top w:val="nil"/>
              <w:left w:val="nil"/>
              <w:bottom w:val="nil"/>
              <w:right w:val="nil"/>
            </w:tcBorders>
            <w:shd w:val="clear" w:color="auto" w:fill="auto"/>
            <w:tcMar>
              <w:top w:w="80" w:type="dxa"/>
              <w:left w:w="80" w:type="dxa"/>
              <w:bottom w:w="80" w:type="dxa"/>
              <w:right w:w="80" w:type="dxa"/>
            </w:tcMar>
          </w:tcPr>
          <w:p w14:paraId="6EC9BDDC" w14:textId="77777777" w:rsidR="00A57685" w:rsidRPr="00E61534" w:rsidRDefault="00A57685" w:rsidP="00D83FBD"/>
        </w:tc>
        <w:tc>
          <w:tcPr>
            <w:tcW w:w="1052" w:type="dxa"/>
            <w:tcBorders>
              <w:top w:val="nil"/>
              <w:left w:val="nil"/>
              <w:bottom w:val="nil"/>
              <w:right w:val="nil"/>
            </w:tcBorders>
            <w:shd w:val="clear" w:color="auto" w:fill="auto"/>
            <w:tcMar>
              <w:top w:w="80" w:type="dxa"/>
              <w:left w:w="80" w:type="dxa"/>
              <w:bottom w:w="80" w:type="dxa"/>
              <w:right w:w="80" w:type="dxa"/>
            </w:tcMar>
          </w:tcPr>
          <w:p w14:paraId="4C858D0B" w14:textId="77777777" w:rsidR="00A57685" w:rsidRPr="00E61534" w:rsidRDefault="00A57685" w:rsidP="00D83FBD"/>
        </w:tc>
        <w:tc>
          <w:tcPr>
            <w:tcW w:w="2711" w:type="dxa"/>
            <w:tcBorders>
              <w:top w:val="nil"/>
              <w:left w:val="nil"/>
              <w:bottom w:val="nil"/>
              <w:right w:val="nil"/>
            </w:tcBorders>
            <w:shd w:val="clear" w:color="auto" w:fill="auto"/>
            <w:tcMar>
              <w:top w:w="80" w:type="dxa"/>
              <w:left w:w="80" w:type="dxa"/>
              <w:bottom w:w="80" w:type="dxa"/>
              <w:right w:w="80" w:type="dxa"/>
            </w:tcMar>
          </w:tcPr>
          <w:p w14:paraId="3A80BD08" w14:textId="77777777" w:rsidR="00A57685" w:rsidRPr="00E61534" w:rsidRDefault="0074686C" w:rsidP="00D83FBD">
            <w:pPr>
              <w:pStyle w:val="Body"/>
              <w:jc w:val="center"/>
            </w:pPr>
            <w:r w:rsidRPr="00E61534">
              <w:rPr>
                <w:rStyle w:val="None"/>
              </w:rPr>
              <w:t>Enhanced2 – Static</w:t>
            </w:r>
          </w:p>
        </w:tc>
        <w:tc>
          <w:tcPr>
            <w:tcW w:w="998" w:type="dxa"/>
            <w:tcBorders>
              <w:top w:val="nil"/>
              <w:left w:val="nil"/>
              <w:bottom w:val="nil"/>
              <w:right w:val="nil"/>
            </w:tcBorders>
            <w:shd w:val="clear" w:color="auto" w:fill="auto"/>
            <w:tcMar>
              <w:top w:w="80" w:type="dxa"/>
              <w:left w:w="80" w:type="dxa"/>
              <w:bottom w:w="80" w:type="dxa"/>
              <w:right w:w="80" w:type="dxa"/>
            </w:tcMar>
          </w:tcPr>
          <w:p w14:paraId="77E0B42B" w14:textId="77777777" w:rsidR="00A57685" w:rsidRPr="00E61534" w:rsidRDefault="0074686C" w:rsidP="00D83FBD">
            <w:pPr>
              <w:pStyle w:val="Body"/>
              <w:jc w:val="center"/>
            </w:pPr>
            <w:r w:rsidRPr="00E61534">
              <w:rPr>
                <w:rStyle w:val="None"/>
              </w:rPr>
              <w:t>0.09</w:t>
            </w:r>
          </w:p>
        </w:tc>
        <w:tc>
          <w:tcPr>
            <w:tcW w:w="657" w:type="dxa"/>
            <w:tcBorders>
              <w:top w:val="nil"/>
              <w:left w:val="nil"/>
              <w:bottom w:val="nil"/>
              <w:right w:val="nil"/>
            </w:tcBorders>
            <w:shd w:val="clear" w:color="auto" w:fill="auto"/>
            <w:tcMar>
              <w:top w:w="80" w:type="dxa"/>
              <w:left w:w="80" w:type="dxa"/>
              <w:bottom w:w="80" w:type="dxa"/>
              <w:right w:w="80" w:type="dxa"/>
            </w:tcMar>
          </w:tcPr>
          <w:p w14:paraId="026CD4C7" w14:textId="77777777" w:rsidR="00A57685" w:rsidRPr="00E61534" w:rsidRDefault="0074686C" w:rsidP="00D83FBD">
            <w:pPr>
              <w:pStyle w:val="Body"/>
              <w:jc w:val="center"/>
            </w:pPr>
            <w:r w:rsidRPr="00E61534">
              <w:rPr>
                <w:rStyle w:val="None"/>
              </w:rPr>
              <w:t>0.05</w:t>
            </w:r>
          </w:p>
        </w:tc>
        <w:tc>
          <w:tcPr>
            <w:tcW w:w="609" w:type="dxa"/>
            <w:tcBorders>
              <w:top w:val="nil"/>
              <w:left w:val="nil"/>
              <w:bottom w:val="nil"/>
              <w:right w:val="nil"/>
            </w:tcBorders>
            <w:shd w:val="clear" w:color="auto" w:fill="auto"/>
            <w:tcMar>
              <w:top w:w="80" w:type="dxa"/>
              <w:left w:w="80" w:type="dxa"/>
              <w:bottom w:w="80" w:type="dxa"/>
              <w:right w:w="80" w:type="dxa"/>
            </w:tcMar>
          </w:tcPr>
          <w:p w14:paraId="242B9336" w14:textId="77777777" w:rsidR="00A57685" w:rsidRPr="00E61534" w:rsidRDefault="0074686C" w:rsidP="00D83FBD">
            <w:pPr>
              <w:pStyle w:val="Body"/>
              <w:jc w:val="center"/>
            </w:pPr>
            <w:r w:rsidRPr="00E61534">
              <w:rPr>
                <w:rStyle w:val="None"/>
              </w:rPr>
              <w:t>104</w:t>
            </w:r>
          </w:p>
        </w:tc>
        <w:tc>
          <w:tcPr>
            <w:tcW w:w="838" w:type="dxa"/>
            <w:tcBorders>
              <w:top w:val="nil"/>
              <w:left w:val="nil"/>
              <w:bottom w:val="nil"/>
              <w:right w:val="nil"/>
            </w:tcBorders>
            <w:shd w:val="clear" w:color="auto" w:fill="auto"/>
            <w:tcMar>
              <w:top w:w="80" w:type="dxa"/>
              <w:left w:w="80" w:type="dxa"/>
              <w:bottom w:w="80" w:type="dxa"/>
              <w:right w:w="80" w:type="dxa"/>
            </w:tcMar>
          </w:tcPr>
          <w:p w14:paraId="36BB4BF2" w14:textId="77777777" w:rsidR="00A57685" w:rsidRPr="00E61534" w:rsidRDefault="0074686C" w:rsidP="00D83FBD">
            <w:pPr>
              <w:pStyle w:val="Body"/>
              <w:jc w:val="center"/>
            </w:pPr>
            <w:r w:rsidRPr="00E61534">
              <w:rPr>
                <w:rStyle w:val="None"/>
              </w:rPr>
              <w:t>1.73</w:t>
            </w:r>
          </w:p>
        </w:tc>
        <w:tc>
          <w:tcPr>
            <w:tcW w:w="1052" w:type="dxa"/>
            <w:tcBorders>
              <w:top w:val="nil"/>
              <w:left w:val="nil"/>
              <w:bottom w:val="nil"/>
              <w:right w:val="nil"/>
            </w:tcBorders>
            <w:shd w:val="clear" w:color="auto" w:fill="auto"/>
            <w:tcMar>
              <w:top w:w="80" w:type="dxa"/>
              <w:left w:w="80" w:type="dxa"/>
              <w:bottom w:w="80" w:type="dxa"/>
              <w:right w:w="80" w:type="dxa"/>
            </w:tcMar>
          </w:tcPr>
          <w:p w14:paraId="4A5D5EC7" w14:textId="77777777" w:rsidR="00A57685" w:rsidRPr="00E61534" w:rsidRDefault="0074686C" w:rsidP="00D83FBD">
            <w:pPr>
              <w:pStyle w:val="Body"/>
              <w:jc w:val="center"/>
            </w:pPr>
            <w:r w:rsidRPr="00E61534">
              <w:rPr>
                <w:rStyle w:val="None"/>
              </w:rPr>
              <w:t>.087</w:t>
            </w:r>
          </w:p>
        </w:tc>
        <w:tc>
          <w:tcPr>
            <w:tcW w:w="669" w:type="dxa"/>
            <w:tcBorders>
              <w:top w:val="nil"/>
              <w:left w:val="nil"/>
              <w:bottom w:val="nil"/>
              <w:right w:val="nil"/>
            </w:tcBorders>
            <w:shd w:val="clear" w:color="auto" w:fill="auto"/>
            <w:tcMar>
              <w:top w:w="80" w:type="dxa"/>
              <w:left w:w="80" w:type="dxa"/>
              <w:bottom w:w="80" w:type="dxa"/>
              <w:right w:w="80" w:type="dxa"/>
            </w:tcMar>
          </w:tcPr>
          <w:p w14:paraId="7B09C64A" w14:textId="77777777" w:rsidR="00A57685" w:rsidRPr="00E61534" w:rsidRDefault="0074686C" w:rsidP="00D83FBD">
            <w:pPr>
              <w:pStyle w:val="Body"/>
              <w:jc w:val="center"/>
            </w:pPr>
            <w:r w:rsidRPr="00E61534">
              <w:rPr>
                <w:rStyle w:val="None"/>
              </w:rPr>
              <w:t>0.34</w:t>
            </w:r>
          </w:p>
        </w:tc>
      </w:tr>
      <w:tr w:rsidR="00A57685" w:rsidRPr="00E61534" w14:paraId="42D9888B" w14:textId="77777777" w:rsidTr="00D83FBD">
        <w:trPr>
          <w:trHeight w:val="20"/>
          <w:jc w:val="center"/>
        </w:trPr>
        <w:tc>
          <w:tcPr>
            <w:tcW w:w="1361" w:type="dxa"/>
            <w:tcBorders>
              <w:top w:val="nil"/>
              <w:left w:val="nil"/>
              <w:bottom w:val="nil"/>
              <w:right w:val="nil"/>
            </w:tcBorders>
            <w:shd w:val="clear" w:color="auto" w:fill="auto"/>
            <w:tcMar>
              <w:top w:w="80" w:type="dxa"/>
              <w:left w:w="80" w:type="dxa"/>
              <w:bottom w:w="80" w:type="dxa"/>
              <w:right w:w="80" w:type="dxa"/>
            </w:tcMar>
          </w:tcPr>
          <w:p w14:paraId="129648D9" w14:textId="77777777" w:rsidR="00A57685" w:rsidRPr="00E61534" w:rsidRDefault="0074686C" w:rsidP="00D83FBD">
            <w:pPr>
              <w:pStyle w:val="Body"/>
              <w:jc w:val="center"/>
            </w:pPr>
            <w:r w:rsidRPr="00E61534">
              <w:rPr>
                <w:rStyle w:val="None"/>
              </w:rPr>
              <w:t>High</w:t>
            </w:r>
          </w:p>
        </w:tc>
        <w:tc>
          <w:tcPr>
            <w:tcW w:w="1052" w:type="dxa"/>
            <w:tcBorders>
              <w:top w:val="nil"/>
              <w:left w:val="nil"/>
              <w:bottom w:val="nil"/>
              <w:right w:val="nil"/>
            </w:tcBorders>
            <w:shd w:val="clear" w:color="auto" w:fill="auto"/>
            <w:tcMar>
              <w:top w:w="80" w:type="dxa"/>
              <w:left w:w="80" w:type="dxa"/>
              <w:bottom w:w="80" w:type="dxa"/>
              <w:right w:w="80" w:type="dxa"/>
            </w:tcMar>
          </w:tcPr>
          <w:p w14:paraId="2A75663B" w14:textId="77777777" w:rsidR="00A57685" w:rsidRPr="00E61534" w:rsidRDefault="0074686C" w:rsidP="00D83FBD">
            <w:pPr>
              <w:pStyle w:val="Body"/>
              <w:jc w:val="center"/>
            </w:pPr>
            <w:r w:rsidRPr="00E61534">
              <w:rPr>
                <w:rStyle w:val="None"/>
              </w:rPr>
              <w:t>1</w:t>
            </w:r>
          </w:p>
        </w:tc>
        <w:tc>
          <w:tcPr>
            <w:tcW w:w="2711" w:type="dxa"/>
            <w:tcBorders>
              <w:top w:val="nil"/>
              <w:left w:val="nil"/>
              <w:bottom w:val="nil"/>
              <w:right w:val="nil"/>
            </w:tcBorders>
            <w:shd w:val="clear" w:color="auto" w:fill="auto"/>
            <w:tcMar>
              <w:top w:w="80" w:type="dxa"/>
              <w:left w:w="80" w:type="dxa"/>
              <w:bottom w:w="80" w:type="dxa"/>
              <w:right w:w="80" w:type="dxa"/>
            </w:tcMar>
          </w:tcPr>
          <w:p w14:paraId="74DF9E27" w14:textId="77777777" w:rsidR="00A57685" w:rsidRPr="00E61534" w:rsidRDefault="0074686C" w:rsidP="00D83FBD">
            <w:pPr>
              <w:pStyle w:val="Body"/>
              <w:jc w:val="center"/>
            </w:pPr>
            <w:r w:rsidRPr="00E61534">
              <w:rPr>
                <w:rStyle w:val="None"/>
              </w:rPr>
              <w:t>Enhanced1- Enhanced2</w:t>
            </w:r>
          </w:p>
        </w:tc>
        <w:tc>
          <w:tcPr>
            <w:tcW w:w="998" w:type="dxa"/>
            <w:tcBorders>
              <w:top w:val="nil"/>
              <w:left w:val="nil"/>
              <w:bottom w:val="nil"/>
              <w:right w:val="nil"/>
            </w:tcBorders>
            <w:shd w:val="clear" w:color="auto" w:fill="auto"/>
            <w:tcMar>
              <w:top w:w="80" w:type="dxa"/>
              <w:left w:w="80" w:type="dxa"/>
              <w:bottom w:w="80" w:type="dxa"/>
              <w:right w:w="80" w:type="dxa"/>
            </w:tcMar>
          </w:tcPr>
          <w:p w14:paraId="41C32B44" w14:textId="77777777" w:rsidR="00A57685" w:rsidRPr="00E61534" w:rsidRDefault="0074686C" w:rsidP="00D83FBD">
            <w:pPr>
              <w:pStyle w:val="Body"/>
              <w:jc w:val="center"/>
            </w:pPr>
            <w:r w:rsidRPr="00E61534">
              <w:rPr>
                <w:rStyle w:val="None"/>
              </w:rPr>
              <w:t>0.15</w:t>
            </w:r>
          </w:p>
        </w:tc>
        <w:tc>
          <w:tcPr>
            <w:tcW w:w="657" w:type="dxa"/>
            <w:tcBorders>
              <w:top w:val="nil"/>
              <w:left w:val="nil"/>
              <w:bottom w:val="nil"/>
              <w:right w:val="nil"/>
            </w:tcBorders>
            <w:shd w:val="clear" w:color="auto" w:fill="auto"/>
            <w:tcMar>
              <w:top w:w="80" w:type="dxa"/>
              <w:left w:w="80" w:type="dxa"/>
              <w:bottom w:w="80" w:type="dxa"/>
              <w:right w:w="80" w:type="dxa"/>
            </w:tcMar>
          </w:tcPr>
          <w:p w14:paraId="775F9529" w14:textId="77777777" w:rsidR="00A57685" w:rsidRPr="00E61534" w:rsidRDefault="0074686C" w:rsidP="00D83FBD">
            <w:pPr>
              <w:pStyle w:val="Body"/>
              <w:jc w:val="center"/>
            </w:pPr>
            <w:r w:rsidRPr="00E61534">
              <w:rPr>
                <w:rStyle w:val="None"/>
              </w:rPr>
              <w:t>0.05</w:t>
            </w:r>
          </w:p>
        </w:tc>
        <w:tc>
          <w:tcPr>
            <w:tcW w:w="609" w:type="dxa"/>
            <w:tcBorders>
              <w:top w:val="nil"/>
              <w:left w:val="nil"/>
              <w:bottom w:val="nil"/>
              <w:right w:val="nil"/>
            </w:tcBorders>
            <w:shd w:val="clear" w:color="auto" w:fill="auto"/>
            <w:tcMar>
              <w:top w:w="80" w:type="dxa"/>
              <w:left w:w="80" w:type="dxa"/>
              <w:bottom w:w="80" w:type="dxa"/>
              <w:right w:w="80" w:type="dxa"/>
            </w:tcMar>
          </w:tcPr>
          <w:p w14:paraId="28EA2E59" w14:textId="77777777" w:rsidR="00A57685" w:rsidRPr="00E61534" w:rsidRDefault="0074686C" w:rsidP="00D83FBD">
            <w:pPr>
              <w:pStyle w:val="Body"/>
              <w:jc w:val="center"/>
            </w:pPr>
            <w:r w:rsidRPr="00E61534">
              <w:rPr>
                <w:rStyle w:val="None"/>
              </w:rPr>
              <w:t>103</w:t>
            </w:r>
          </w:p>
        </w:tc>
        <w:tc>
          <w:tcPr>
            <w:tcW w:w="838" w:type="dxa"/>
            <w:tcBorders>
              <w:top w:val="nil"/>
              <w:left w:val="nil"/>
              <w:bottom w:val="nil"/>
              <w:right w:val="nil"/>
            </w:tcBorders>
            <w:shd w:val="clear" w:color="auto" w:fill="auto"/>
            <w:tcMar>
              <w:top w:w="80" w:type="dxa"/>
              <w:left w:w="80" w:type="dxa"/>
              <w:bottom w:w="80" w:type="dxa"/>
              <w:right w:w="80" w:type="dxa"/>
            </w:tcMar>
          </w:tcPr>
          <w:p w14:paraId="3B00C7E7" w14:textId="77777777" w:rsidR="00A57685" w:rsidRPr="00E61534" w:rsidRDefault="0074686C" w:rsidP="00D83FBD">
            <w:pPr>
              <w:pStyle w:val="Body"/>
              <w:jc w:val="center"/>
            </w:pPr>
            <w:r w:rsidRPr="00E61534">
              <w:rPr>
                <w:rStyle w:val="None"/>
              </w:rPr>
              <w:t>3.13</w:t>
            </w:r>
          </w:p>
        </w:tc>
        <w:tc>
          <w:tcPr>
            <w:tcW w:w="1052" w:type="dxa"/>
            <w:tcBorders>
              <w:top w:val="nil"/>
              <w:left w:val="nil"/>
              <w:bottom w:val="nil"/>
              <w:right w:val="nil"/>
            </w:tcBorders>
            <w:shd w:val="clear" w:color="auto" w:fill="auto"/>
            <w:tcMar>
              <w:top w:w="80" w:type="dxa"/>
              <w:left w:w="80" w:type="dxa"/>
              <w:bottom w:w="80" w:type="dxa"/>
              <w:right w:w="80" w:type="dxa"/>
            </w:tcMar>
          </w:tcPr>
          <w:p w14:paraId="2801ABE8" w14:textId="77777777" w:rsidR="00A57685" w:rsidRPr="00E61534" w:rsidRDefault="0074686C" w:rsidP="00D83FBD">
            <w:pPr>
              <w:pStyle w:val="Body"/>
              <w:jc w:val="center"/>
            </w:pPr>
            <w:r w:rsidRPr="00E61534">
              <w:rPr>
                <w:rStyle w:val="None"/>
              </w:rPr>
              <w:t>.002 **</w:t>
            </w:r>
          </w:p>
        </w:tc>
        <w:tc>
          <w:tcPr>
            <w:tcW w:w="669" w:type="dxa"/>
            <w:tcBorders>
              <w:top w:val="nil"/>
              <w:left w:val="nil"/>
              <w:bottom w:val="nil"/>
              <w:right w:val="nil"/>
            </w:tcBorders>
            <w:shd w:val="clear" w:color="auto" w:fill="auto"/>
            <w:tcMar>
              <w:top w:w="80" w:type="dxa"/>
              <w:left w:w="80" w:type="dxa"/>
              <w:bottom w:w="80" w:type="dxa"/>
              <w:right w:w="80" w:type="dxa"/>
            </w:tcMar>
          </w:tcPr>
          <w:p w14:paraId="632CA597" w14:textId="77777777" w:rsidR="00A57685" w:rsidRPr="00E61534" w:rsidRDefault="0074686C" w:rsidP="00D83FBD">
            <w:pPr>
              <w:pStyle w:val="Body"/>
              <w:jc w:val="center"/>
            </w:pPr>
            <w:r w:rsidRPr="00E61534">
              <w:rPr>
                <w:rStyle w:val="None"/>
              </w:rPr>
              <w:t>0.62</w:t>
            </w:r>
          </w:p>
        </w:tc>
      </w:tr>
      <w:tr w:rsidR="00A57685" w:rsidRPr="00E61534" w14:paraId="1F95847E" w14:textId="77777777" w:rsidTr="00D83FBD">
        <w:trPr>
          <w:trHeight w:val="20"/>
          <w:jc w:val="center"/>
        </w:trPr>
        <w:tc>
          <w:tcPr>
            <w:tcW w:w="1361" w:type="dxa"/>
            <w:tcBorders>
              <w:top w:val="nil"/>
              <w:left w:val="nil"/>
              <w:bottom w:val="nil"/>
              <w:right w:val="nil"/>
            </w:tcBorders>
            <w:shd w:val="clear" w:color="auto" w:fill="auto"/>
            <w:tcMar>
              <w:top w:w="80" w:type="dxa"/>
              <w:left w:w="80" w:type="dxa"/>
              <w:bottom w:w="80" w:type="dxa"/>
              <w:right w:w="80" w:type="dxa"/>
            </w:tcMar>
          </w:tcPr>
          <w:p w14:paraId="2E580B8C" w14:textId="77777777" w:rsidR="00A57685" w:rsidRPr="00E61534" w:rsidRDefault="00A57685" w:rsidP="00D83FBD"/>
        </w:tc>
        <w:tc>
          <w:tcPr>
            <w:tcW w:w="1052" w:type="dxa"/>
            <w:tcBorders>
              <w:top w:val="nil"/>
              <w:left w:val="nil"/>
              <w:bottom w:val="nil"/>
              <w:right w:val="nil"/>
            </w:tcBorders>
            <w:shd w:val="clear" w:color="auto" w:fill="auto"/>
            <w:tcMar>
              <w:top w:w="80" w:type="dxa"/>
              <w:left w:w="80" w:type="dxa"/>
              <w:bottom w:w="80" w:type="dxa"/>
              <w:right w:w="80" w:type="dxa"/>
            </w:tcMar>
          </w:tcPr>
          <w:p w14:paraId="02BFC58B" w14:textId="77777777" w:rsidR="00A57685" w:rsidRPr="00E61534" w:rsidRDefault="00A57685" w:rsidP="00D83FBD"/>
        </w:tc>
        <w:tc>
          <w:tcPr>
            <w:tcW w:w="2711" w:type="dxa"/>
            <w:tcBorders>
              <w:top w:val="nil"/>
              <w:left w:val="nil"/>
              <w:bottom w:val="nil"/>
              <w:right w:val="nil"/>
            </w:tcBorders>
            <w:shd w:val="clear" w:color="auto" w:fill="auto"/>
            <w:tcMar>
              <w:top w:w="80" w:type="dxa"/>
              <w:left w:w="80" w:type="dxa"/>
              <w:bottom w:w="80" w:type="dxa"/>
              <w:right w:w="80" w:type="dxa"/>
            </w:tcMar>
          </w:tcPr>
          <w:p w14:paraId="120A0425" w14:textId="77777777" w:rsidR="00A57685" w:rsidRPr="00E61534" w:rsidRDefault="0074686C" w:rsidP="00D83FBD">
            <w:pPr>
              <w:pStyle w:val="Body"/>
              <w:jc w:val="center"/>
            </w:pPr>
            <w:r w:rsidRPr="00E61534">
              <w:rPr>
                <w:rStyle w:val="None"/>
              </w:rPr>
              <w:t>Enhanced1- Static</w:t>
            </w:r>
          </w:p>
        </w:tc>
        <w:tc>
          <w:tcPr>
            <w:tcW w:w="998" w:type="dxa"/>
            <w:tcBorders>
              <w:top w:val="nil"/>
              <w:left w:val="nil"/>
              <w:bottom w:val="nil"/>
              <w:right w:val="nil"/>
            </w:tcBorders>
            <w:shd w:val="clear" w:color="auto" w:fill="auto"/>
            <w:tcMar>
              <w:top w:w="80" w:type="dxa"/>
              <w:left w:w="80" w:type="dxa"/>
              <w:bottom w:w="80" w:type="dxa"/>
              <w:right w:w="80" w:type="dxa"/>
            </w:tcMar>
          </w:tcPr>
          <w:p w14:paraId="254DBE16" w14:textId="77777777" w:rsidR="00A57685" w:rsidRPr="00E61534" w:rsidRDefault="0074686C" w:rsidP="00D83FBD">
            <w:pPr>
              <w:pStyle w:val="Body"/>
              <w:jc w:val="center"/>
            </w:pPr>
            <w:r w:rsidRPr="00E61534">
              <w:rPr>
                <w:rStyle w:val="None"/>
              </w:rPr>
              <w:t>0.12</w:t>
            </w:r>
          </w:p>
        </w:tc>
        <w:tc>
          <w:tcPr>
            <w:tcW w:w="657" w:type="dxa"/>
            <w:tcBorders>
              <w:top w:val="nil"/>
              <w:left w:val="nil"/>
              <w:bottom w:val="nil"/>
              <w:right w:val="nil"/>
            </w:tcBorders>
            <w:shd w:val="clear" w:color="auto" w:fill="auto"/>
            <w:tcMar>
              <w:top w:w="80" w:type="dxa"/>
              <w:left w:w="80" w:type="dxa"/>
              <w:bottom w:w="80" w:type="dxa"/>
              <w:right w:w="80" w:type="dxa"/>
            </w:tcMar>
          </w:tcPr>
          <w:p w14:paraId="328216C7" w14:textId="77777777" w:rsidR="00A57685" w:rsidRPr="00E61534" w:rsidRDefault="0074686C" w:rsidP="00D83FBD">
            <w:pPr>
              <w:pStyle w:val="Body"/>
              <w:jc w:val="center"/>
            </w:pPr>
            <w:r w:rsidRPr="00E61534">
              <w:rPr>
                <w:rStyle w:val="None"/>
              </w:rPr>
              <w:t>0.05</w:t>
            </w:r>
          </w:p>
        </w:tc>
        <w:tc>
          <w:tcPr>
            <w:tcW w:w="609" w:type="dxa"/>
            <w:tcBorders>
              <w:top w:val="nil"/>
              <w:left w:val="nil"/>
              <w:bottom w:val="nil"/>
              <w:right w:val="nil"/>
            </w:tcBorders>
            <w:shd w:val="clear" w:color="auto" w:fill="auto"/>
            <w:tcMar>
              <w:top w:w="80" w:type="dxa"/>
              <w:left w:w="80" w:type="dxa"/>
              <w:bottom w:w="80" w:type="dxa"/>
              <w:right w:w="80" w:type="dxa"/>
            </w:tcMar>
          </w:tcPr>
          <w:p w14:paraId="43B0A064" w14:textId="77777777" w:rsidR="00A57685" w:rsidRPr="00E61534" w:rsidRDefault="0074686C" w:rsidP="00D83FBD">
            <w:pPr>
              <w:pStyle w:val="Body"/>
              <w:jc w:val="center"/>
            </w:pPr>
            <w:r w:rsidRPr="00E61534">
              <w:rPr>
                <w:rStyle w:val="None"/>
              </w:rPr>
              <w:t>103</w:t>
            </w:r>
          </w:p>
        </w:tc>
        <w:tc>
          <w:tcPr>
            <w:tcW w:w="838" w:type="dxa"/>
            <w:tcBorders>
              <w:top w:val="nil"/>
              <w:left w:val="nil"/>
              <w:bottom w:val="nil"/>
              <w:right w:val="nil"/>
            </w:tcBorders>
            <w:shd w:val="clear" w:color="auto" w:fill="auto"/>
            <w:tcMar>
              <w:top w:w="80" w:type="dxa"/>
              <w:left w:w="80" w:type="dxa"/>
              <w:bottom w:w="80" w:type="dxa"/>
              <w:right w:w="80" w:type="dxa"/>
            </w:tcMar>
          </w:tcPr>
          <w:p w14:paraId="6A05FCD5" w14:textId="77777777" w:rsidR="00A57685" w:rsidRPr="00E61534" w:rsidRDefault="0074686C" w:rsidP="00D83FBD">
            <w:pPr>
              <w:pStyle w:val="Body"/>
              <w:jc w:val="center"/>
            </w:pPr>
            <w:r w:rsidRPr="00E61534">
              <w:rPr>
                <w:rStyle w:val="None"/>
              </w:rPr>
              <w:t>2.19</w:t>
            </w:r>
          </w:p>
        </w:tc>
        <w:tc>
          <w:tcPr>
            <w:tcW w:w="1052" w:type="dxa"/>
            <w:tcBorders>
              <w:top w:val="nil"/>
              <w:left w:val="nil"/>
              <w:bottom w:val="nil"/>
              <w:right w:val="nil"/>
            </w:tcBorders>
            <w:shd w:val="clear" w:color="auto" w:fill="auto"/>
            <w:tcMar>
              <w:top w:w="80" w:type="dxa"/>
              <w:left w:w="80" w:type="dxa"/>
              <w:bottom w:w="80" w:type="dxa"/>
              <w:right w:w="80" w:type="dxa"/>
            </w:tcMar>
          </w:tcPr>
          <w:p w14:paraId="02C175C9" w14:textId="77777777" w:rsidR="00A57685" w:rsidRPr="00E61534" w:rsidRDefault="0074686C" w:rsidP="00D83FBD">
            <w:pPr>
              <w:pStyle w:val="Body"/>
              <w:jc w:val="center"/>
            </w:pPr>
            <w:r w:rsidRPr="00E61534">
              <w:rPr>
                <w:rStyle w:val="None"/>
              </w:rPr>
              <w:t>.031 *</w:t>
            </w:r>
          </w:p>
        </w:tc>
        <w:tc>
          <w:tcPr>
            <w:tcW w:w="669" w:type="dxa"/>
            <w:tcBorders>
              <w:top w:val="nil"/>
              <w:left w:val="nil"/>
              <w:bottom w:val="nil"/>
              <w:right w:val="nil"/>
            </w:tcBorders>
            <w:shd w:val="clear" w:color="auto" w:fill="auto"/>
            <w:tcMar>
              <w:top w:w="80" w:type="dxa"/>
              <w:left w:w="80" w:type="dxa"/>
              <w:bottom w:w="80" w:type="dxa"/>
              <w:right w:w="80" w:type="dxa"/>
            </w:tcMar>
          </w:tcPr>
          <w:p w14:paraId="52D063E7" w14:textId="77777777" w:rsidR="00A57685" w:rsidRPr="00E61534" w:rsidRDefault="0074686C" w:rsidP="00D83FBD">
            <w:pPr>
              <w:pStyle w:val="Body"/>
              <w:jc w:val="center"/>
            </w:pPr>
            <w:r w:rsidRPr="00E61534">
              <w:rPr>
                <w:rStyle w:val="None"/>
              </w:rPr>
              <w:t>0.43</w:t>
            </w:r>
          </w:p>
        </w:tc>
      </w:tr>
      <w:tr w:rsidR="00A57685" w:rsidRPr="00E61534" w14:paraId="0300E838" w14:textId="77777777" w:rsidTr="00D83FBD">
        <w:trPr>
          <w:trHeight w:val="20"/>
          <w:jc w:val="center"/>
        </w:trPr>
        <w:tc>
          <w:tcPr>
            <w:tcW w:w="1361" w:type="dxa"/>
            <w:tcBorders>
              <w:top w:val="nil"/>
              <w:left w:val="nil"/>
              <w:bottom w:val="nil"/>
              <w:right w:val="nil"/>
            </w:tcBorders>
            <w:shd w:val="clear" w:color="auto" w:fill="auto"/>
            <w:tcMar>
              <w:top w:w="80" w:type="dxa"/>
              <w:left w:w="80" w:type="dxa"/>
              <w:bottom w:w="80" w:type="dxa"/>
              <w:right w:w="80" w:type="dxa"/>
            </w:tcMar>
          </w:tcPr>
          <w:p w14:paraId="46088BA6" w14:textId="77777777" w:rsidR="00A57685" w:rsidRPr="00E61534" w:rsidRDefault="00A57685" w:rsidP="00D83FBD"/>
        </w:tc>
        <w:tc>
          <w:tcPr>
            <w:tcW w:w="1052" w:type="dxa"/>
            <w:tcBorders>
              <w:top w:val="nil"/>
              <w:left w:val="nil"/>
              <w:bottom w:val="nil"/>
              <w:right w:val="nil"/>
            </w:tcBorders>
            <w:shd w:val="clear" w:color="auto" w:fill="auto"/>
            <w:tcMar>
              <w:top w:w="80" w:type="dxa"/>
              <w:left w:w="80" w:type="dxa"/>
              <w:bottom w:w="80" w:type="dxa"/>
              <w:right w:w="80" w:type="dxa"/>
            </w:tcMar>
          </w:tcPr>
          <w:p w14:paraId="50E229C8" w14:textId="77777777" w:rsidR="00A57685" w:rsidRPr="00E61534" w:rsidRDefault="00A57685" w:rsidP="00D83FBD"/>
        </w:tc>
        <w:tc>
          <w:tcPr>
            <w:tcW w:w="2711" w:type="dxa"/>
            <w:tcBorders>
              <w:top w:val="nil"/>
              <w:left w:val="nil"/>
              <w:bottom w:val="nil"/>
              <w:right w:val="nil"/>
            </w:tcBorders>
            <w:shd w:val="clear" w:color="auto" w:fill="auto"/>
            <w:tcMar>
              <w:top w:w="80" w:type="dxa"/>
              <w:left w:w="80" w:type="dxa"/>
              <w:bottom w:w="80" w:type="dxa"/>
              <w:right w:w="80" w:type="dxa"/>
            </w:tcMar>
          </w:tcPr>
          <w:p w14:paraId="0F69CCA1" w14:textId="77777777" w:rsidR="00A57685" w:rsidRPr="00E61534" w:rsidRDefault="0074686C" w:rsidP="00D83FBD">
            <w:pPr>
              <w:pStyle w:val="Body"/>
              <w:jc w:val="center"/>
            </w:pPr>
            <w:r w:rsidRPr="00E61534">
              <w:rPr>
                <w:rStyle w:val="None"/>
              </w:rPr>
              <w:t>Enhanced2 – Static</w:t>
            </w:r>
          </w:p>
        </w:tc>
        <w:tc>
          <w:tcPr>
            <w:tcW w:w="998" w:type="dxa"/>
            <w:tcBorders>
              <w:top w:val="nil"/>
              <w:left w:val="nil"/>
              <w:bottom w:val="nil"/>
              <w:right w:val="nil"/>
            </w:tcBorders>
            <w:shd w:val="clear" w:color="auto" w:fill="auto"/>
            <w:tcMar>
              <w:top w:w="80" w:type="dxa"/>
              <w:left w:w="80" w:type="dxa"/>
              <w:bottom w:w="80" w:type="dxa"/>
              <w:right w:w="80" w:type="dxa"/>
            </w:tcMar>
          </w:tcPr>
          <w:p w14:paraId="68DBF056" w14:textId="77777777" w:rsidR="00A57685" w:rsidRPr="00E61534" w:rsidRDefault="0074686C" w:rsidP="00D83FBD">
            <w:pPr>
              <w:pStyle w:val="Body"/>
              <w:jc w:val="center"/>
            </w:pPr>
            <w:r w:rsidRPr="00E61534">
              <w:rPr>
                <w:rStyle w:val="None"/>
              </w:rPr>
              <w:t>-0.04</w:t>
            </w:r>
          </w:p>
        </w:tc>
        <w:tc>
          <w:tcPr>
            <w:tcW w:w="657" w:type="dxa"/>
            <w:tcBorders>
              <w:top w:val="nil"/>
              <w:left w:val="nil"/>
              <w:bottom w:val="nil"/>
              <w:right w:val="nil"/>
            </w:tcBorders>
            <w:shd w:val="clear" w:color="auto" w:fill="auto"/>
            <w:tcMar>
              <w:top w:w="80" w:type="dxa"/>
              <w:left w:w="80" w:type="dxa"/>
              <w:bottom w:w="80" w:type="dxa"/>
              <w:right w:w="80" w:type="dxa"/>
            </w:tcMar>
          </w:tcPr>
          <w:p w14:paraId="58A007C1" w14:textId="77777777" w:rsidR="00A57685" w:rsidRPr="00E61534" w:rsidRDefault="0074686C" w:rsidP="00D83FBD">
            <w:pPr>
              <w:pStyle w:val="Body"/>
              <w:jc w:val="center"/>
            </w:pPr>
            <w:r w:rsidRPr="00E61534">
              <w:rPr>
                <w:rStyle w:val="None"/>
              </w:rPr>
              <w:t>0.05</w:t>
            </w:r>
          </w:p>
        </w:tc>
        <w:tc>
          <w:tcPr>
            <w:tcW w:w="609" w:type="dxa"/>
            <w:tcBorders>
              <w:top w:val="nil"/>
              <w:left w:val="nil"/>
              <w:bottom w:val="nil"/>
              <w:right w:val="nil"/>
            </w:tcBorders>
            <w:shd w:val="clear" w:color="auto" w:fill="auto"/>
            <w:tcMar>
              <w:top w:w="80" w:type="dxa"/>
              <w:left w:w="80" w:type="dxa"/>
              <w:bottom w:w="80" w:type="dxa"/>
              <w:right w:w="80" w:type="dxa"/>
            </w:tcMar>
          </w:tcPr>
          <w:p w14:paraId="0E566244" w14:textId="77777777" w:rsidR="00A57685" w:rsidRPr="00E61534" w:rsidRDefault="0074686C" w:rsidP="00D83FBD">
            <w:pPr>
              <w:pStyle w:val="Body"/>
              <w:jc w:val="center"/>
            </w:pPr>
            <w:r w:rsidRPr="00E61534">
              <w:rPr>
                <w:rStyle w:val="None"/>
              </w:rPr>
              <w:t>103</w:t>
            </w:r>
          </w:p>
        </w:tc>
        <w:tc>
          <w:tcPr>
            <w:tcW w:w="838" w:type="dxa"/>
            <w:tcBorders>
              <w:top w:val="nil"/>
              <w:left w:val="nil"/>
              <w:bottom w:val="nil"/>
              <w:right w:val="nil"/>
            </w:tcBorders>
            <w:shd w:val="clear" w:color="auto" w:fill="auto"/>
            <w:tcMar>
              <w:top w:w="80" w:type="dxa"/>
              <w:left w:w="80" w:type="dxa"/>
              <w:bottom w:w="80" w:type="dxa"/>
              <w:right w:w="80" w:type="dxa"/>
            </w:tcMar>
          </w:tcPr>
          <w:p w14:paraId="23047471" w14:textId="77777777" w:rsidR="00A57685" w:rsidRPr="00E61534" w:rsidRDefault="0074686C" w:rsidP="00D83FBD">
            <w:pPr>
              <w:pStyle w:val="Body"/>
              <w:jc w:val="center"/>
            </w:pPr>
            <w:r w:rsidRPr="00E61534">
              <w:rPr>
                <w:rStyle w:val="None"/>
              </w:rPr>
              <w:t>-0.73</w:t>
            </w:r>
          </w:p>
        </w:tc>
        <w:tc>
          <w:tcPr>
            <w:tcW w:w="1052" w:type="dxa"/>
            <w:tcBorders>
              <w:top w:val="nil"/>
              <w:left w:val="nil"/>
              <w:bottom w:val="nil"/>
              <w:right w:val="nil"/>
            </w:tcBorders>
            <w:shd w:val="clear" w:color="auto" w:fill="auto"/>
            <w:tcMar>
              <w:top w:w="80" w:type="dxa"/>
              <w:left w:w="80" w:type="dxa"/>
              <w:bottom w:w="80" w:type="dxa"/>
              <w:right w:w="80" w:type="dxa"/>
            </w:tcMar>
          </w:tcPr>
          <w:p w14:paraId="7CF3CD31" w14:textId="77777777" w:rsidR="00A57685" w:rsidRPr="00E61534" w:rsidRDefault="0074686C" w:rsidP="00D83FBD">
            <w:pPr>
              <w:pStyle w:val="Body"/>
              <w:jc w:val="center"/>
            </w:pPr>
            <w:r w:rsidRPr="00E61534">
              <w:rPr>
                <w:rStyle w:val="None"/>
              </w:rPr>
              <w:t>.468</w:t>
            </w:r>
          </w:p>
        </w:tc>
        <w:tc>
          <w:tcPr>
            <w:tcW w:w="669" w:type="dxa"/>
            <w:tcBorders>
              <w:top w:val="nil"/>
              <w:left w:val="nil"/>
              <w:bottom w:val="nil"/>
              <w:right w:val="nil"/>
            </w:tcBorders>
            <w:shd w:val="clear" w:color="auto" w:fill="auto"/>
            <w:tcMar>
              <w:top w:w="80" w:type="dxa"/>
              <w:left w:w="80" w:type="dxa"/>
              <w:bottom w:w="80" w:type="dxa"/>
              <w:right w:w="80" w:type="dxa"/>
            </w:tcMar>
          </w:tcPr>
          <w:p w14:paraId="3013CF35" w14:textId="77777777" w:rsidR="00A57685" w:rsidRPr="00E61534" w:rsidRDefault="0074686C" w:rsidP="00D83FBD">
            <w:pPr>
              <w:pStyle w:val="Body"/>
              <w:jc w:val="center"/>
            </w:pPr>
            <w:r w:rsidRPr="00E61534">
              <w:rPr>
                <w:rStyle w:val="None"/>
              </w:rPr>
              <w:t>-0.14</w:t>
            </w:r>
          </w:p>
        </w:tc>
      </w:tr>
      <w:tr w:rsidR="00A57685" w:rsidRPr="00E61534" w14:paraId="50B4351D" w14:textId="77777777" w:rsidTr="00D83FBD">
        <w:trPr>
          <w:trHeight w:val="20"/>
          <w:jc w:val="center"/>
        </w:trPr>
        <w:tc>
          <w:tcPr>
            <w:tcW w:w="1361" w:type="dxa"/>
            <w:tcBorders>
              <w:top w:val="nil"/>
              <w:left w:val="nil"/>
              <w:bottom w:val="nil"/>
              <w:right w:val="nil"/>
            </w:tcBorders>
            <w:shd w:val="clear" w:color="auto" w:fill="auto"/>
            <w:tcMar>
              <w:top w:w="80" w:type="dxa"/>
              <w:left w:w="80" w:type="dxa"/>
              <w:bottom w:w="80" w:type="dxa"/>
              <w:right w:w="80" w:type="dxa"/>
            </w:tcMar>
          </w:tcPr>
          <w:p w14:paraId="54D95627" w14:textId="77777777" w:rsidR="00A57685" w:rsidRPr="00E61534" w:rsidRDefault="00A57685" w:rsidP="00D83FBD"/>
        </w:tc>
        <w:tc>
          <w:tcPr>
            <w:tcW w:w="1052" w:type="dxa"/>
            <w:tcBorders>
              <w:top w:val="nil"/>
              <w:left w:val="nil"/>
              <w:bottom w:val="nil"/>
              <w:right w:val="nil"/>
            </w:tcBorders>
            <w:shd w:val="clear" w:color="auto" w:fill="auto"/>
            <w:tcMar>
              <w:top w:w="80" w:type="dxa"/>
              <w:left w:w="80" w:type="dxa"/>
              <w:bottom w:w="80" w:type="dxa"/>
              <w:right w:w="80" w:type="dxa"/>
            </w:tcMar>
          </w:tcPr>
          <w:p w14:paraId="30CAFDA6" w14:textId="77777777" w:rsidR="00A57685" w:rsidRPr="00E61534" w:rsidRDefault="0074686C" w:rsidP="00D83FBD">
            <w:pPr>
              <w:pStyle w:val="Body"/>
              <w:jc w:val="center"/>
            </w:pPr>
            <w:r w:rsidRPr="00E61534">
              <w:rPr>
                <w:rStyle w:val="None"/>
              </w:rPr>
              <w:t>2</w:t>
            </w:r>
          </w:p>
        </w:tc>
        <w:tc>
          <w:tcPr>
            <w:tcW w:w="2711" w:type="dxa"/>
            <w:tcBorders>
              <w:top w:val="nil"/>
              <w:left w:val="nil"/>
              <w:bottom w:val="nil"/>
              <w:right w:val="nil"/>
            </w:tcBorders>
            <w:shd w:val="clear" w:color="auto" w:fill="auto"/>
            <w:tcMar>
              <w:top w:w="80" w:type="dxa"/>
              <w:left w:w="80" w:type="dxa"/>
              <w:bottom w:w="80" w:type="dxa"/>
              <w:right w:w="80" w:type="dxa"/>
            </w:tcMar>
          </w:tcPr>
          <w:p w14:paraId="76718DDC" w14:textId="77777777" w:rsidR="00A57685" w:rsidRPr="00E61534" w:rsidRDefault="0074686C" w:rsidP="00D83FBD">
            <w:pPr>
              <w:pStyle w:val="Body"/>
              <w:jc w:val="center"/>
            </w:pPr>
            <w:r w:rsidRPr="00E61534">
              <w:rPr>
                <w:rStyle w:val="None"/>
              </w:rPr>
              <w:t>Enhanced1- Enhanced2</w:t>
            </w:r>
          </w:p>
        </w:tc>
        <w:tc>
          <w:tcPr>
            <w:tcW w:w="998" w:type="dxa"/>
            <w:tcBorders>
              <w:top w:val="nil"/>
              <w:left w:val="nil"/>
              <w:bottom w:val="nil"/>
              <w:right w:val="nil"/>
            </w:tcBorders>
            <w:shd w:val="clear" w:color="auto" w:fill="auto"/>
            <w:tcMar>
              <w:top w:w="80" w:type="dxa"/>
              <w:left w:w="80" w:type="dxa"/>
              <w:bottom w:w="80" w:type="dxa"/>
              <w:right w:w="80" w:type="dxa"/>
            </w:tcMar>
          </w:tcPr>
          <w:p w14:paraId="7D5C38D7" w14:textId="77777777" w:rsidR="00A57685" w:rsidRPr="00E61534" w:rsidRDefault="0074686C" w:rsidP="00D83FBD">
            <w:pPr>
              <w:pStyle w:val="Body"/>
              <w:jc w:val="center"/>
            </w:pPr>
            <w:r w:rsidRPr="00E61534">
              <w:rPr>
                <w:rStyle w:val="None"/>
              </w:rPr>
              <w:t>0.18</w:t>
            </w:r>
          </w:p>
        </w:tc>
        <w:tc>
          <w:tcPr>
            <w:tcW w:w="657" w:type="dxa"/>
            <w:tcBorders>
              <w:top w:val="nil"/>
              <w:left w:val="nil"/>
              <w:bottom w:val="nil"/>
              <w:right w:val="nil"/>
            </w:tcBorders>
            <w:shd w:val="clear" w:color="auto" w:fill="auto"/>
            <w:tcMar>
              <w:top w:w="80" w:type="dxa"/>
              <w:left w:w="80" w:type="dxa"/>
              <w:bottom w:w="80" w:type="dxa"/>
              <w:right w:w="80" w:type="dxa"/>
            </w:tcMar>
          </w:tcPr>
          <w:p w14:paraId="55FD7D20" w14:textId="77777777" w:rsidR="00A57685" w:rsidRPr="00E61534" w:rsidRDefault="0074686C" w:rsidP="00D83FBD">
            <w:pPr>
              <w:pStyle w:val="Body"/>
              <w:jc w:val="center"/>
            </w:pPr>
            <w:r w:rsidRPr="00E61534">
              <w:rPr>
                <w:rStyle w:val="None"/>
              </w:rPr>
              <w:t>0.05</w:t>
            </w:r>
          </w:p>
        </w:tc>
        <w:tc>
          <w:tcPr>
            <w:tcW w:w="609" w:type="dxa"/>
            <w:tcBorders>
              <w:top w:val="nil"/>
              <w:left w:val="nil"/>
              <w:bottom w:val="nil"/>
              <w:right w:val="nil"/>
            </w:tcBorders>
            <w:shd w:val="clear" w:color="auto" w:fill="auto"/>
            <w:tcMar>
              <w:top w:w="80" w:type="dxa"/>
              <w:left w:w="80" w:type="dxa"/>
              <w:bottom w:w="80" w:type="dxa"/>
              <w:right w:w="80" w:type="dxa"/>
            </w:tcMar>
          </w:tcPr>
          <w:p w14:paraId="78B6198D" w14:textId="77777777" w:rsidR="00A57685" w:rsidRPr="00E61534" w:rsidRDefault="0074686C" w:rsidP="00D83FBD">
            <w:pPr>
              <w:pStyle w:val="Body"/>
              <w:jc w:val="center"/>
            </w:pPr>
            <w:r w:rsidRPr="00E61534">
              <w:rPr>
                <w:rStyle w:val="None"/>
              </w:rPr>
              <w:t>104</w:t>
            </w:r>
          </w:p>
        </w:tc>
        <w:tc>
          <w:tcPr>
            <w:tcW w:w="838" w:type="dxa"/>
            <w:tcBorders>
              <w:top w:val="nil"/>
              <w:left w:val="nil"/>
              <w:bottom w:val="nil"/>
              <w:right w:val="nil"/>
            </w:tcBorders>
            <w:shd w:val="clear" w:color="auto" w:fill="auto"/>
            <w:tcMar>
              <w:top w:w="80" w:type="dxa"/>
              <w:left w:w="80" w:type="dxa"/>
              <w:bottom w:w="80" w:type="dxa"/>
              <w:right w:w="80" w:type="dxa"/>
            </w:tcMar>
          </w:tcPr>
          <w:p w14:paraId="7CFF29C2" w14:textId="77777777" w:rsidR="00A57685" w:rsidRPr="00E61534" w:rsidRDefault="0074686C" w:rsidP="00D83FBD">
            <w:pPr>
              <w:pStyle w:val="Body"/>
              <w:jc w:val="center"/>
            </w:pPr>
            <w:r w:rsidRPr="00E61534">
              <w:rPr>
                <w:rStyle w:val="None"/>
              </w:rPr>
              <w:t>3.58</w:t>
            </w:r>
          </w:p>
        </w:tc>
        <w:tc>
          <w:tcPr>
            <w:tcW w:w="1052" w:type="dxa"/>
            <w:tcBorders>
              <w:top w:val="nil"/>
              <w:left w:val="nil"/>
              <w:bottom w:val="nil"/>
              <w:right w:val="nil"/>
            </w:tcBorders>
            <w:shd w:val="clear" w:color="auto" w:fill="auto"/>
            <w:tcMar>
              <w:top w:w="80" w:type="dxa"/>
              <w:left w:w="80" w:type="dxa"/>
              <w:bottom w:w="80" w:type="dxa"/>
              <w:right w:w="80" w:type="dxa"/>
            </w:tcMar>
          </w:tcPr>
          <w:p w14:paraId="63F1FB46" w14:textId="77777777" w:rsidR="00A57685" w:rsidRPr="00E61534" w:rsidRDefault="0074686C" w:rsidP="00D83FBD">
            <w:pPr>
              <w:pStyle w:val="Body"/>
              <w:jc w:val="center"/>
            </w:pPr>
            <w:r w:rsidRPr="00E61534">
              <w:rPr>
                <w:rStyle w:val="None"/>
              </w:rPr>
              <w:t>&lt;.001 ***</w:t>
            </w:r>
          </w:p>
        </w:tc>
        <w:tc>
          <w:tcPr>
            <w:tcW w:w="669" w:type="dxa"/>
            <w:tcBorders>
              <w:top w:val="nil"/>
              <w:left w:val="nil"/>
              <w:bottom w:val="nil"/>
              <w:right w:val="nil"/>
            </w:tcBorders>
            <w:shd w:val="clear" w:color="auto" w:fill="auto"/>
            <w:tcMar>
              <w:top w:w="80" w:type="dxa"/>
              <w:left w:w="80" w:type="dxa"/>
              <w:bottom w:w="80" w:type="dxa"/>
              <w:right w:w="80" w:type="dxa"/>
            </w:tcMar>
          </w:tcPr>
          <w:p w14:paraId="554199C0" w14:textId="77777777" w:rsidR="00A57685" w:rsidRPr="00E61534" w:rsidRDefault="0074686C" w:rsidP="00D83FBD">
            <w:pPr>
              <w:pStyle w:val="Body"/>
              <w:jc w:val="center"/>
            </w:pPr>
            <w:r w:rsidRPr="00E61534">
              <w:rPr>
                <w:rStyle w:val="None"/>
              </w:rPr>
              <w:t>0.7</w:t>
            </w:r>
          </w:p>
        </w:tc>
      </w:tr>
      <w:tr w:rsidR="00A57685" w:rsidRPr="00E61534" w14:paraId="3FE8B13F" w14:textId="77777777" w:rsidTr="00D83FBD">
        <w:trPr>
          <w:trHeight w:val="20"/>
          <w:jc w:val="center"/>
        </w:trPr>
        <w:tc>
          <w:tcPr>
            <w:tcW w:w="1361" w:type="dxa"/>
            <w:tcBorders>
              <w:top w:val="nil"/>
              <w:left w:val="nil"/>
              <w:bottom w:val="nil"/>
              <w:right w:val="nil"/>
            </w:tcBorders>
            <w:shd w:val="clear" w:color="auto" w:fill="auto"/>
            <w:tcMar>
              <w:top w:w="80" w:type="dxa"/>
              <w:left w:w="80" w:type="dxa"/>
              <w:bottom w:w="80" w:type="dxa"/>
              <w:right w:w="80" w:type="dxa"/>
            </w:tcMar>
          </w:tcPr>
          <w:p w14:paraId="2C6675A0" w14:textId="77777777" w:rsidR="00A57685" w:rsidRPr="00E61534" w:rsidRDefault="00A57685" w:rsidP="00D83FBD"/>
        </w:tc>
        <w:tc>
          <w:tcPr>
            <w:tcW w:w="1052" w:type="dxa"/>
            <w:tcBorders>
              <w:top w:val="nil"/>
              <w:left w:val="nil"/>
              <w:bottom w:val="nil"/>
              <w:right w:val="nil"/>
            </w:tcBorders>
            <w:shd w:val="clear" w:color="auto" w:fill="auto"/>
            <w:tcMar>
              <w:top w:w="80" w:type="dxa"/>
              <w:left w:w="80" w:type="dxa"/>
              <w:bottom w:w="80" w:type="dxa"/>
              <w:right w:w="80" w:type="dxa"/>
            </w:tcMar>
          </w:tcPr>
          <w:p w14:paraId="71BB37AA" w14:textId="77777777" w:rsidR="00A57685" w:rsidRPr="00E61534" w:rsidRDefault="00A57685" w:rsidP="00D83FBD"/>
        </w:tc>
        <w:tc>
          <w:tcPr>
            <w:tcW w:w="2711" w:type="dxa"/>
            <w:tcBorders>
              <w:top w:val="nil"/>
              <w:left w:val="nil"/>
              <w:bottom w:val="nil"/>
              <w:right w:val="nil"/>
            </w:tcBorders>
            <w:shd w:val="clear" w:color="auto" w:fill="auto"/>
            <w:tcMar>
              <w:top w:w="80" w:type="dxa"/>
              <w:left w:w="80" w:type="dxa"/>
              <w:bottom w:w="80" w:type="dxa"/>
              <w:right w:w="80" w:type="dxa"/>
            </w:tcMar>
          </w:tcPr>
          <w:p w14:paraId="36536BF8" w14:textId="77777777" w:rsidR="00A57685" w:rsidRPr="00E61534" w:rsidRDefault="0074686C" w:rsidP="00D83FBD">
            <w:pPr>
              <w:pStyle w:val="Body"/>
              <w:jc w:val="center"/>
            </w:pPr>
            <w:r w:rsidRPr="00E61534">
              <w:rPr>
                <w:rStyle w:val="None"/>
              </w:rPr>
              <w:t>Enhanced1- Static</w:t>
            </w:r>
          </w:p>
        </w:tc>
        <w:tc>
          <w:tcPr>
            <w:tcW w:w="998" w:type="dxa"/>
            <w:tcBorders>
              <w:top w:val="nil"/>
              <w:left w:val="nil"/>
              <w:bottom w:val="nil"/>
              <w:right w:val="nil"/>
            </w:tcBorders>
            <w:shd w:val="clear" w:color="auto" w:fill="auto"/>
            <w:tcMar>
              <w:top w:w="80" w:type="dxa"/>
              <w:left w:w="80" w:type="dxa"/>
              <w:bottom w:w="80" w:type="dxa"/>
              <w:right w:w="80" w:type="dxa"/>
            </w:tcMar>
          </w:tcPr>
          <w:p w14:paraId="3961E2A2" w14:textId="77777777" w:rsidR="00A57685" w:rsidRPr="00E61534" w:rsidRDefault="0074686C" w:rsidP="00D83FBD">
            <w:pPr>
              <w:pStyle w:val="Body"/>
              <w:jc w:val="center"/>
            </w:pPr>
            <w:r w:rsidRPr="00E61534">
              <w:rPr>
                <w:rStyle w:val="None"/>
              </w:rPr>
              <w:t>0.13</w:t>
            </w:r>
          </w:p>
        </w:tc>
        <w:tc>
          <w:tcPr>
            <w:tcW w:w="657" w:type="dxa"/>
            <w:tcBorders>
              <w:top w:val="nil"/>
              <w:left w:val="nil"/>
              <w:bottom w:val="nil"/>
              <w:right w:val="nil"/>
            </w:tcBorders>
            <w:shd w:val="clear" w:color="auto" w:fill="auto"/>
            <w:tcMar>
              <w:top w:w="80" w:type="dxa"/>
              <w:left w:w="80" w:type="dxa"/>
              <w:bottom w:w="80" w:type="dxa"/>
              <w:right w:w="80" w:type="dxa"/>
            </w:tcMar>
          </w:tcPr>
          <w:p w14:paraId="7B403D03" w14:textId="77777777" w:rsidR="00A57685" w:rsidRPr="00E61534" w:rsidRDefault="0074686C" w:rsidP="00D83FBD">
            <w:pPr>
              <w:pStyle w:val="Body"/>
              <w:jc w:val="center"/>
            </w:pPr>
            <w:r w:rsidRPr="00E61534">
              <w:rPr>
                <w:rStyle w:val="None"/>
              </w:rPr>
              <w:t>0.05</w:t>
            </w:r>
          </w:p>
        </w:tc>
        <w:tc>
          <w:tcPr>
            <w:tcW w:w="609" w:type="dxa"/>
            <w:tcBorders>
              <w:top w:val="nil"/>
              <w:left w:val="nil"/>
              <w:bottom w:val="nil"/>
              <w:right w:val="nil"/>
            </w:tcBorders>
            <w:shd w:val="clear" w:color="auto" w:fill="auto"/>
            <w:tcMar>
              <w:top w:w="80" w:type="dxa"/>
              <w:left w:w="80" w:type="dxa"/>
              <w:bottom w:w="80" w:type="dxa"/>
              <w:right w:w="80" w:type="dxa"/>
            </w:tcMar>
          </w:tcPr>
          <w:p w14:paraId="6A7185F6" w14:textId="77777777" w:rsidR="00A57685" w:rsidRPr="00E61534" w:rsidRDefault="0074686C" w:rsidP="00D83FBD">
            <w:pPr>
              <w:pStyle w:val="Body"/>
              <w:jc w:val="center"/>
            </w:pPr>
            <w:r w:rsidRPr="00E61534">
              <w:rPr>
                <w:rStyle w:val="None"/>
              </w:rPr>
              <w:t>104</w:t>
            </w:r>
          </w:p>
        </w:tc>
        <w:tc>
          <w:tcPr>
            <w:tcW w:w="838" w:type="dxa"/>
            <w:tcBorders>
              <w:top w:val="nil"/>
              <w:left w:val="nil"/>
              <w:bottom w:val="nil"/>
              <w:right w:val="nil"/>
            </w:tcBorders>
            <w:shd w:val="clear" w:color="auto" w:fill="auto"/>
            <w:tcMar>
              <w:top w:w="80" w:type="dxa"/>
              <w:left w:w="80" w:type="dxa"/>
              <w:bottom w:w="80" w:type="dxa"/>
              <w:right w:w="80" w:type="dxa"/>
            </w:tcMar>
          </w:tcPr>
          <w:p w14:paraId="202D2189" w14:textId="77777777" w:rsidR="00A57685" w:rsidRPr="00E61534" w:rsidRDefault="0074686C" w:rsidP="00D83FBD">
            <w:pPr>
              <w:pStyle w:val="Body"/>
              <w:jc w:val="center"/>
            </w:pPr>
            <w:r w:rsidRPr="00E61534">
              <w:rPr>
                <w:rStyle w:val="None"/>
              </w:rPr>
              <w:t>2.43</w:t>
            </w:r>
          </w:p>
        </w:tc>
        <w:tc>
          <w:tcPr>
            <w:tcW w:w="1052" w:type="dxa"/>
            <w:tcBorders>
              <w:top w:val="nil"/>
              <w:left w:val="nil"/>
              <w:bottom w:val="nil"/>
              <w:right w:val="nil"/>
            </w:tcBorders>
            <w:shd w:val="clear" w:color="auto" w:fill="auto"/>
            <w:tcMar>
              <w:top w:w="80" w:type="dxa"/>
              <w:left w:w="80" w:type="dxa"/>
              <w:bottom w:w="80" w:type="dxa"/>
              <w:right w:w="80" w:type="dxa"/>
            </w:tcMar>
          </w:tcPr>
          <w:p w14:paraId="7E6C3F36" w14:textId="77777777" w:rsidR="00A57685" w:rsidRPr="00E61534" w:rsidRDefault="0074686C" w:rsidP="00D83FBD">
            <w:pPr>
              <w:pStyle w:val="Body"/>
              <w:jc w:val="center"/>
            </w:pPr>
            <w:r w:rsidRPr="00E61534">
              <w:rPr>
                <w:rStyle w:val="None"/>
              </w:rPr>
              <w:t>.017 *</w:t>
            </w:r>
          </w:p>
        </w:tc>
        <w:tc>
          <w:tcPr>
            <w:tcW w:w="669" w:type="dxa"/>
            <w:tcBorders>
              <w:top w:val="nil"/>
              <w:left w:val="nil"/>
              <w:bottom w:val="nil"/>
              <w:right w:val="nil"/>
            </w:tcBorders>
            <w:shd w:val="clear" w:color="auto" w:fill="auto"/>
            <w:tcMar>
              <w:top w:w="80" w:type="dxa"/>
              <w:left w:w="80" w:type="dxa"/>
              <w:bottom w:w="80" w:type="dxa"/>
              <w:right w:w="80" w:type="dxa"/>
            </w:tcMar>
          </w:tcPr>
          <w:p w14:paraId="19C1EE89" w14:textId="77777777" w:rsidR="00A57685" w:rsidRPr="00E61534" w:rsidRDefault="0074686C" w:rsidP="00D83FBD">
            <w:pPr>
              <w:pStyle w:val="Body"/>
              <w:jc w:val="center"/>
            </w:pPr>
            <w:r w:rsidRPr="00E61534">
              <w:rPr>
                <w:rStyle w:val="None"/>
              </w:rPr>
              <w:t>0.48</w:t>
            </w:r>
          </w:p>
        </w:tc>
      </w:tr>
      <w:tr w:rsidR="00A57685" w:rsidRPr="00E61534" w14:paraId="02210D96" w14:textId="77777777" w:rsidTr="00D83FBD">
        <w:trPr>
          <w:trHeight w:val="20"/>
          <w:jc w:val="center"/>
        </w:trPr>
        <w:tc>
          <w:tcPr>
            <w:tcW w:w="1361" w:type="dxa"/>
            <w:tcBorders>
              <w:top w:val="nil"/>
              <w:left w:val="nil"/>
              <w:bottom w:val="nil"/>
              <w:right w:val="nil"/>
            </w:tcBorders>
            <w:shd w:val="clear" w:color="auto" w:fill="auto"/>
            <w:tcMar>
              <w:top w:w="80" w:type="dxa"/>
              <w:left w:w="80" w:type="dxa"/>
              <w:bottom w:w="80" w:type="dxa"/>
              <w:right w:w="80" w:type="dxa"/>
            </w:tcMar>
          </w:tcPr>
          <w:p w14:paraId="5CE48F8F" w14:textId="77777777" w:rsidR="00A57685" w:rsidRPr="00E61534" w:rsidRDefault="00A57685" w:rsidP="00D83FBD"/>
        </w:tc>
        <w:tc>
          <w:tcPr>
            <w:tcW w:w="1052" w:type="dxa"/>
            <w:tcBorders>
              <w:top w:val="nil"/>
              <w:left w:val="nil"/>
              <w:bottom w:val="nil"/>
              <w:right w:val="nil"/>
            </w:tcBorders>
            <w:shd w:val="clear" w:color="auto" w:fill="auto"/>
            <w:tcMar>
              <w:top w:w="80" w:type="dxa"/>
              <w:left w:w="80" w:type="dxa"/>
              <w:bottom w:w="80" w:type="dxa"/>
              <w:right w:w="80" w:type="dxa"/>
            </w:tcMar>
          </w:tcPr>
          <w:p w14:paraId="47643A57" w14:textId="77777777" w:rsidR="00A57685" w:rsidRPr="00E61534" w:rsidRDefault="00A57685" w:rsidP="00D83FBD"/>
        </w:tc>
        <w:tc>
          <w:tcPr>
            <w:tcW w:w="2711" w:type="dxa"/>
            <w:tcBorders>
              <w:top w:val="nil"/>
              <w:left w:val="nil"/>
              <w:bottom w:val="nil"/>
              <w:right w:val="nil"/>
            </w:tcBorders>
            <w:shd w:val="clear" w:color="auto" w:fill="auto"/>
            <w:tcMar>
              <w:top w:w="80" w:type="dxa"/>
              <w:left w:w="80" w:type="dxa"/>
              <w:bottom w:w="80" w:type="dxa"/>
              <w:right w:w="80" w:type="dxa"/>
            </w:tcMar>
          </w:tcPr>
          <w:p w14:paraId="6B1EE9D4" w14:textId="77777777" w:rsidR="00A57685" w:rsidRPr="00E61534" w:rsidRDefault="0074686C" w:rsidP="00D83FBD">
            <w:pPr>
              <w:pStyle w:val="Body"/>
              <w:jc w:val="center"/>
            </w:pPr>
            <w:r w:rsidRPr="00E61534">
              <w:rPr>
                <w:rStyle w:val="None"/>
              </w:rPr>
              <w:t>Enhanced2 – Static</w:t>
            </w:r>
          </w:p>
        </w:tc>
        <w:tc>
          <w:tcPr>
            <w:tcW w:w="998" w:type="dxa"/>
            <w:tcBorders>
              <w:top w:val="nil"/>
              <w:left w:val="nil"/>
              <w:bottom w:val="nil"/>
              <w:right w:val="nil"/>
            </w:tcBorders>
            <w:shd w:val="clear" w:color="auto" w:fill="auto"/>
            <w:tcMar>
              <w:top w:w="80" w:type="dxa"/>
              <w:left w:w="80" w:type="dxa"/>
              <w:bottom w:w="80" w:type="dxa"/>
              <w:right w:w="80" w:type="dxa"/>
            </w:tcMar>
          </w:tcPr>
          <w:p w14:paraId="1BFD5C22" w14:textId="77777777" w:rsidR="00A57685" w:rsidRPr="00E61534" w:rsidRDefault="0074686C" w:rsidP="00D83FBD">
            <w:pPr>
              <w:pStyle w:val="Body"/>
              <w:jc w:val="center"/>
            </w:pPr>
            <w:r w:rsidRPr="00E61534">
              <w:rPr>
                <w:rStyle w:val="None"/>
              </w:rPr>
              <w:t>-0.05</w:t>
            </w:r>
          </w:p>
        </w:tc>
        <w:tc>
          <w:tcPr>
            <w:tcW w:w="657" w:type="dxa"/>
            <w:tcBorders>
              <w:top w:val="nil"/>
              <w:left w:val="nil"/>
              <w:bottom w:val="nil"/>
              <w:right w:val="nil"/>
            </w:tcBorders>
            <w:shd w:val="clear" w:color="auto" w:fill="auto"/>
            <w:tcMar>
              <w:top w:w="80" w:type="dxa"/>
              <w:left w:w="80" w:type="dxa"/>
              <w:bottom w:w="80" w:type="dxa"/>
              <w:right w:w="80" w:type="dxa"/>
            </w:tcMar>
          </w:tcPr>
          <w:p w14:paraId="61C45067" w14:textId="77777777" w:rsidR="00A57685" w:rsidRPr="00E61534" w:rsidRDefault="0074686C" w:rsidP="00D83FBD">
            <w:pPr>
              <w:pStyle w:val="Body"/>
              <w:jc w:val="center"/>
            </w:pPr>
            <w:r w:rsidRPr="00E61534">
              <w:rPr>
                <w:rStyle w:val="None"/>
              </w:rPr>
              <w:t>0.05</w:t>
            </w:r>
          </w:p>
        </w:tc>
        <w:tc>
          <w:tcPr>
            <w:tcW w:w="609" w:type="dxa"/>
            <w:tcBorders>
              <w:top w:val="nil"/>
              <w:left w:val="nil"/>
              <w:bottom w:val="nil"/>
              <w:right w:val="nil"/>
            </w:tcBorders>
            <w:shd w:val="clear" w:color="auto" w:fill="auto"/>
            <w:tcMar>
              <w:top w:w="80" w:type="dxa"/>
              <w:left w:w="80" w:type="dxa"/>
              <w:bottom w:w="80" w:type="dxa"/>
              <w:right w:w="80" w:type="dxa"/>
            </w:tcMar>
          </w:tcPr>
          <w:p w14:paraId="434D6745" w14:textId="77777777" w:rsidR="00A57685" w:rsidRPr="00E61534" w:rsidRDefault="0074686C" w:rsidP="00D83FBD">
            <w:pPr>
              <w:pStyle w:val="Body"/>
              <w:jc w:val="center"/>
            </w:pPr>
            <w:r w:rsidRPr="00E61534">
              <w:rPr>
                <w:rStyle w:val="None"/>
              </w:rPr>
              <w:t>103</w:t>
            </w:r>
          </w:p>
        </w:tc>
        <w:tc>
          <w:tcPr>
            <w:tcW w:w="838" w:type="dxa"/>
            <w:tcBorders>
              <w:top w:val="nil"/>
              <w:left w:val="nil"/>
              <w:bottom w:val="nil"/>
              <w:right w:val="nil"/>
            </w:tcBorders>
            <w:shd w:val="clear" w:color="auto" w:fill="auto"/>
            <w:tcMar>
              <w:top w:w="80" w:type="dxa"/>
              <w:left w:w="80" w:type="dxa"/>
              <w:bottom w:w="80" w:type="dxa"/>
              <w:right w:w="80" w:type="dxa"/>
            </w:tcMar>
          </w:tcPr>
          <w:p w14:paraId="0B7F9278" w14:textId="77777777" w:rsidR="00A57685" w:rsidRPr="00E61534" w:rsidRDefault="0074686C" w:rsidP="00D83FBD">
            <w:pPr>
              <w:pStyle w:val="Body"/>
              <w:jc w:val="center"/>
            </w:pPr>
            <w:r w:rsidRPr="00E61534">
              <w:rPr>
                <w:rStyle w:val="None"/>
              </w:rPr>
              <w:t>-0.90</w:t>
            </w:r>
          </w:p>
        </w:tc>
        <w:tc>
          <w:tcPr>
            <w:tcW w:w="1052" w:type="dxa"/>
            <w:tcBorders>
              <w:top w:val="nil"/>
              <w:left w:val="nil"/>
              <w:bottom w:val="nil"/>
              <w:right w:val="nil"/>
            </w:tcBorders>
            <w:shd w:val="clear" w:color="auto" w:fill="auto"/>
            <w:tcMar>
              <w:top w:w="80" w:type="dxa"/>
              <w:left w:w="80" w:type="dxa"/>
              <w:bottom w:w="80" w:type="dxa"/>
              <w:right w:w="80" w:type="dxa"/>
            </w:tcMar>
          </w:tcPr>
          <w:p w14:paraId="3822B540" w14:textId="77777777" w:rsidR="00A57685" w:rsidRPr="00E61534" w:rsidRDefault="0074686C" w:rsidP="00D83FBD">
            <w:pPr>
              <w:pStyle w:val="Body"/>
              <w:jc w:val="center"/>
            </w:pPr>
            <w:r w:rsidRPr="00E61534">
              <w:rPr>
                <w:rStyle w:val="None"/>
              </w:rPr>
              <w:t>.369</w:t>
            </w:r>
          </w:p>
        </w:tc>
        <w:tc>
          <w:tcPr>
            <w:tcW w:w="669" w:type="dxa"/>
            <w:tcBorders>
              <w:top w:val="nil"/>
              <w:left w:val="nil"/>
              <w:bottom w:val="nil"/>
              <w:right w:val="nil"/>
            </w:tcBorders>
            <w:shd w:val="clear" w:color="auto" w:fill="auto"/>
            <w:tcMar>
              <w:top w:w="80" w:type="dxa"/>
              <w:left w:w="80" w:type="dxa"/>
              <w:bottom w:w="80" w:type="dxa"/>
              <w:right w:w="80" w:type="dxa"/>
            </w:tcMar>
          </w:tcPr>
          <w:p w14:paraId="26901FCF" w14:textId="77777777" w:rsidR="00A57685" w:rsidRPr="00E61534" w:rsidRDefault="0074686C" w:rsidP="00D83FBD">
            <w:pPr>
              <w:pStyle w:val="Body"/>
              <w:jc w:val="center"/>
            </w:pPr>
            <w:r w:rsidRPr="00E61534">
              <w:rPr>
                <w:rStyle w:val="None"/>
              </w:rPr>
              <w:t>-0.18</w:t>
            </w:r>
          </w:p>
        </w:tc>
      </w:tr>
      <w:tr w:rsidR="00A57685" w:rsidRPr="00E61534" w14:paraId="37ADB3F7" w14:textId="77777777" w:rsidTr="00D83FBD">
        <w:trPr>
          <w:trHeight w:val="20"/>
          <w:jc w:val="center"/>
        </w:trPr>
        <w:tc>
          <w:tcPr>
            <w:tcW w:w="1361" w:type="dxa"/>
            <w:tcBorders>
              <w:top w:val="nil"/>
              <w:left w:val="nil"/>
              <w:bottom w:val="nil"/>
              <w:right w:val="nil"/>
            </w:tcBorders>
            <w:shd w:val="clear" w:color="auto" w:fill="auto"/>
            <w:tcMar>
              <w:top w:w="80" w:type="dxa"/>
              <w:left w:w="80" w:type="dxa"/>
              <w:bottom w:w="80" w:type="dxa"/>
              <w:right w:w="80" w:type="dxa"/>
            </w:tcMar>
          </w:tcPr>
          <w:p w14:paraId="4912EE9C" w14:textId="77777777" w:rsidR="00A57685" w:rsidRPr="00E61534" w:rsidRDefault="00A57685" w:rsidP="00D83FBD"/>
        </w:tc>
        <w:tc>
          <w:tcPr>
            <w:tcW w:w="1052" w:type="dxa"/>
            <w:tcBorders>
              <w:top w:val="nil"/>
              <w:left w:val="nil"/>
              <w:bottom w:val="nil"/>
              <w:right w:val="nil"/>
            </w:tcBorders>
            <w:shd w:val="clear" w:color="auto" w:fill="auto"/>
            <w:tcMar>
              <w:top w:w="80" w:type="dxa"/>
              <w:left w:w="80" w:type="dxa"/>
              <w:bottom w:w="80" w:type="dxa"/>
              <w:right w:w="80" w:type="dxa"/>
            </w:tcMar>
          </w:tcPr>
          <w:p w14:paraId="7658BC93" w14:textId="77777777" w:rsidR="00A57685" w:rsidRPr="00E61534" w:rsidRDefault="0074686C" w:rsidP="00D83FBD">
            <w:pPr>
              <w:pStyle w:val="Body"/>
              <w:jc w:val="center"/>
            </w:pPr>
            <w:r w:rsidRPr="00E61534">
              <w:rPr>
                <w:rStyle w:val="None"/>
              </w:rPr>
              <w:t>3</w:t>
            </w:r>
          </w:p>
        </w:tc>
        <w:tc>
          <w:tcPr>
            <w:tcW w:w="2711" w:type="dxa"/>
            <w:tcBorders>
              <w:top w:val="nil"/>
              <w:left w:val="nil"/>
              <w:bottom w:val="nil"/>
              <w:right w:val="nil"/>
            </w:tcBorders>
            <w:shd w:val="clear" w:color="auto" w:fill="auto"/>
            <w:tcMar>
              <w:top w:w="80" w:type="dxa"/>
              <w:left w:w="80" w:type="dxa"/>
              <w:bottom w:w="80" w:type="dxa"/>
              <w:right w:w="80" w:type="dxa"/>
            </w:tcMar>
          </w:tcPr>
          <w:p w14:paraId="45474571" w14:textId="77777777" w:rsidR="00A57685" w:rsidRPr="00E61534" w:rsidRDefault="0074686C" w:rsidP="00D83FBD">
            <w:pPr>
              <w:pStyle w:val="Body"/>
              <w:jc w:val="center"/>
            </w:pPr>
            <w:r w:rsidRPr="00E61534">
              <w:rPr>
                <w:rStyle w:val="None"/>
              </w:rPr>
              <w:t>Enhanced1- Enhanced2</w:t>
            </w:r>
          </w:p>
        </w:tc>
        <w:tc>
          <w:tcPr>
            <w:tcW w:w="998" w:type="dxa"/>
            <w:tcBorders>
              <w:top w:val="nil"/>
              <w:left w:val="nil"/>
              <w:bottom w:val="nil"/>
              <w:right w:val="nil"/>
            </w:tcBorders>
            <w:shd w:val="clear" w:color="auto" w:fill="auto"/>
            <w:tcMar>
              <w:top w:w="80" w:type="dxa"/>
              <w:left w:w="80" w:type="dxa"/>
              <w:bottom w:w="80" w:type="dxa"/>
              <w:right w:w="80" w:type="dxa"/>
            </w:tcMar>
          </w:tcPr>
          <w:p w14:paraId="5A3FEB92" w14:textId="77777777" w:rsidR="00A57685" w:rsidRPr="00E61534" w:rsidRDefault="0074686C" w:rsidP="00D83FBD">
            <w:pPr>
              <w:pStyle w:val="Body"/>
              <w:jc w:val="center"/>
            </w:pPr>
            <w:r w:rsidRPr="00E61534">
              <w:rPr>
                <w:rStyle w:val="None"/>
              </w:rPr>
              <w:t>0.10</w:t>
            </w:r>
          </w:p>
        </w:tc>
        <w:tc>
          <w:tcPr>
            <w:tcW w:w="657" w:type="dxa"/>
            <w:tcBorders>
              <w:top w:val="nil"/>
              <w:left w:val="nil"/>
              <w:bottom w:val="nil"/>
              <w:right w:val="nil"/>
            </w:tcBorders>
            <w:shd w:val="clear" w:color="auto" w:fill="auto"/>
            <w:tcMar>
              <w:top w:w="80" w:type="dxa"/>
              <w:left w:w="80" w:type="dxa"/>
              <w:bottom w:w="80" w:type="dxa"/>
              <w:right w:w="80" w:type="dxa"/>
            </w:tcMar>
          </w:tcPr>
          <w:p w14:paraId="613D32FA" w14:textId="77777777" w:rsidR="00A57685" w:rsidRPr="00E61534" w:rsidRDefault="0074686C" w:rsidP="00D83FBD">
            <w:pPr>
              <w:pStyle w:val="Body"/>
              <w:jc w:val="center"/>
            </w:pPr>
            <w:r w:rsidRPr="00E61534">
              <w:rPr>
                <w:rStyle w:val="None"/>
              </w:rPr>
              <w:t>0.05</w:t>
            </w:r>
          </w:p>
        </w:tc>
        <w:tc>
          <w:tcPr>
            <w:tcW w:w="609" w:type="dxa"/>
            <w:tcBorders>
              <w:top w:val="nil"/>
              <w:left w:val="nil"/>
              <w:bottom w:val="nil"/>
              <w:right w:val="nil"/>
            </w:tcBorders>
            <w:shd w:val="clear" w:color="auto" w:fill="auto"/>
            <w:tcMar>
              <w:top w:w="80" w:type="dxa"/>
              <w:left w:w="80" w:type="dxa"/>
              <w:bottom w:w="80" w:type="dxa"/>
              <w:right w:w="80" w:type="dxa"/>
            </w:tcMar>
          </w:tcPr>
          <w:p w14:paraId="03D99317" w14:textId="77777777" w:rsidR="00A57685" w:rsidRPr="00E61534" w:rsidRDefault="0074686C" w:rsidP="00D83FBD">
            <w:pPr>
              <w:pStyle w:val="Body"/>
              <w:jc w:val="center"/>
            </w:pPr>
            <w:r w:rsidRPr="00E61534">
              <w:rPr>
                <w:rStyle w:val="None"/>
              </w:rPr>
              <w:t>103</w:t>
            </w:r>
          </w:p>
        </w:tc>
        <w:tc>
          <w:tcPr>
            <w:tcW w:w="838" w:type="dxa"/>
            <w:tcBorders>
              <w:top w:val="nil"/>
              <w:left w:val="nil"/>
              <w:bottom w:val="nil"/>
              <w:right w:val="nil"/>
            </w:tcBorders>
            <w:shd w:val="clear" w:color="auto" w:fill="auto"/>
            <w:tcMar>
              <w:top w:w="80" w:type="dxa"/>
              <w:left w:w="80" w:type="dxa"/>
              <w:bottom w:w="80" w:type="dxa"/>
              <w:right w:w="80" w:type="dxa"/>
            </w:tcMar>
          </w:tcPr>
          <w:p w14:paraId="4CEC8CE8" w14:textId="77777777" w:rsidR="00A57685" w:rsidRPr="00E61534" w:rsidRDefault="0074686C" w:rsidP="00D83FBD">
            <w:pPr>
              <w:pStyle w:val="Body"/>
              <w:jc w:val="center"/>
            </w:pPr>
            <w:r w:rsidRPr="00E61534">
              <w:rPr>
                <w:rStyle w:val="None"/>
              </w:rPr>
              <w:t>1.99</w:t>
            </w:r>
          </w:p>
        </w:tc>
        <w:tc>
          <w:tcPr>
            <w:tcW w:w="1052" w:type="dxa"/>
            <w:tcBorders>
              <w:top w:val="nil"/>
              <w:left w:val="nil"/>
              <w:bottom w:val="nil"/>
              <w:right w:val="nil"/>
            </w:tcBorders>
            <w:shd w:val="clear" w:color="auto" w:fill="auto"/>
            <w:tcMar>
              <w:top w:w="80" w:type="dxa"/>
              <w:left w:w="80" w:type="dxa"/>
              <w:bottom w:w="80" w:type="dxa"/>
              <w:right w:w="80" w:type="dxa"/>
            </w:tcMar>
          </w:tcPr>
          <w:p w14:paraId="29E678EC" w14:textId="77777777" w:rsidR="00A57685" w:rsidRPr="00E61534" w:rsidRDefault="0074686C" w:rsidP="00D83FBD">
            <w:pPr>
              <w:pStyle w:val="Body"/>
              <w:jc w:val="center"/>
            </w:pPr>
            <w:r w:rsidRPr="00E61534">
              <w:rPr>
                <w:rStyle w:val="None"/>
              </w:rPr>
              <w:t>.049 *</w:t>
            </w:r>
          </w:p>
        </w:tc>
        <w:tc>
          <w:tcPr>
            <w:tcW w:w="669" w:type="dxa"/>
            <w:tcBorders>
              <w:top w:val="nil"/>
              <w:left w:val="nil"/>
              <w:bottom w:val="nil"/>
              <w:right w:val="nil"/>
            </w:tcBorders>
            <w:shd w:val="clear" w:color="auto" w:fill="auto"/>
            <w:tcMar>
              <w:top w:w="80" w:type="dxa"/>
              <w:left w:w="80" w:type="dxa"/>
              <w:bottom w:w="80" w:type="dxa"/>
              <w:right w:w="80" w:type="dxa"/>
            </w:tcMar>
          </w:tcPr>
          <w:p w14:paraId="09B9CB02" w14:textId="77777777" w:rsidR="00A57685" w:rsidRPr="00E61534" w:rsidRDefault="0074686C" w:rsidP="00D83FBD">
            <w:pPr>
              <w:pStyle w:val="Body"/>
              <w:jc w:val="center"/>
            </w:pPr>
            <w:r w:rsidRPr="00E61534">
              <w:rPr>
                <w:rStyle w:val="None"/>
              </w:rPr>
              <w:t>0.39</w:t>
            </w:r>
          </w:p>
        </w:tc>
      </w:tr>
      <w:tr w:rsidR="00A57685" w:rsidRPr="00E61534" w14:paraId="36BE9FE5" w14:textId="77777777" w:rsidTr="00D83FBD">
        <w:trPr>
          <w:trHeight w:val="20"/>
          <w:jc w:val="center"/>
        </w:trPr>
        <w:tc>
          <w:tcPr>
            <w:tcW w:w="1361" w:type="dxa"/>
            <w:tcBorders>
              <w:top w:val="nil"/>
              <w:left w:val="nil"/>
              <w:bottom w:val="nil"/>
              <w:right w:val="nil"/>
            </w:tcBorders>
            <w:shd w:val="clear" w:color="auto" w:fill="auto"/>
            <w:tcMar>
              <w:top w:w="80" w:type="dxa"/>
              <w:left w:w="80" w:type="dxa"/>
              <w:bottom w:w="80" w:type="dxa"/>
              <w:right w:w="80" w:type="dxa"/>
            </w:tcMar>
          </w:tcPr>
          <w:p w14:paraId="1DDDD2F7" w14:textId="77777777" w:rsidR="00A57685" w:rsidRPr="00E61534" w:rsidRDefault="00A57685" w:rsidP="00D83FBD"/>
        </w:tc>
        <w:tc>
          <w:tcPr>
            <w:tcW w:w="1052" w:type="dxa"/>
            <w:tcBorders>
              <w:top w:val="nil"/>
              <w:left w:val="nil"/>
              <w:bottom w:val="nil"/>
              <w:right w:val="nil"/>
            </w:tcBorders>
            <w:shd w:val="clear" w:color="auto" w:fill="auto"/>
            <w:tcMar>
              <w:top w:w="80" w:type="dxa"/>
              <w:left w:w="80" w:type="dxa"/>
              <w:bottom w:w="80" w:type="dxa"/>
              <w:right w:w="80" w:type="dxa"/>
            </w:tcMar>
          </w:tcPr>
          <w:p w14:paraId="61F3051A" w14:textId="77777777" w:rsidR="00A57685" w:rsidRPr="00E61534" w:rsidRDefault="00A57685" w:rsidP="00D83FBD"/>
        </w:tc>
        <w:tc>
          <w:tcPr>
            <w:tcW w:w="2711" w:type="dxa"/>
            <w:tcBorders>
              <w:top w:val="nil"/>
              <w:left w:val="nil"/>
              <w:bottom w:val="nil"/>
              <w:right w:val="nil"/>
            </w:tcBorders>
            <w:shd w:val="clear" w:color="auto" w:fill="auto"/>
            <w:tcMar>
              <w:top w:w="80" w:type="dxa"/>
              <w:left w:w="80" w:type="dxa"/>
              <w:bottom w:w="80" w:type="dxa"/>
              <w:right w:w="80" w:type="dxa"/>
            </w:tcMar>
          </w:tcPr>
          <w:p w14:paraId="43179933" w14:textId="77777777" w:rsidR="00A57685" w:rsidRPr="00E61534" w:rsidRDefault="0074686C" w:rsidP="00D83FBD">
            <w:pPr>
              <w:pStyle w:val="Body"/>
              <w:jc w:val="center"/>
            </w:pPr>
            <w:r w:rsidRPr="00E61534">
              <w:rPr>
                <w:rStyle w:val="None"/>
              </w:rPr>
              <w:t>Enhanced1- Static</w:t>
            </w:r>
          </w:p>
        </w:tc>
        <w:tc>
          <w:tcPr>
            <w:tcW w:w="998" w:type="dxa"/>
            <w:tcBorders>
              <w:top w:val="nil"/>
              <w:left w:val="nil"/>
              <w:bottom w:val="nil"/>
              <w:right w:val="nil"/>
            </w:tcBorders>
            <w:shd w:val="clear" w:color="auto" w:fill="auto"/>
            <w:tcMar>
              <w:top w:w="80" w:type="dxa"/>
              <w:left w:w="80" w:type="dxa"/>
              <w:bottom w:w="80" w:type="dxa"/>
              <w:right w:w="80" w:type="dxa"/>
            </w:tcMar>
          </w:tcPr>
          <w:p w14:paraId="7B5D22CC" w14:textId="77777777" w:rsidR="00A57685" w:rsidRPr="00E61534" w:rsidRDefault="0074686C" w:rsidP="00D83FBD">
            <w:pPr>
              <w:pStyle w:val="Body"/>
              <w:jc w:val="center"/>
            </w:pPr>
            <w:r w:rsidRPr="00E61534">
              <w:rPr>
                <w:rStyle w:val="None"/>
              </w:rPr>
              <w:t>0.08</w:t>
            </w:r>
          </w:p>
        </w:tc>
        <w:tc>
          <w:tcPr>
            <w:tcW w:w="657" w:type="dxa"/>
            <w:tcBorders>
              <w:top w:val="nil"/>
              <w:left w:val="nil"/>
              <w:bottom w:val="nil"/>
              <w:right w:val="nil"/>
            </w:tcBorders>
            <w:shd w:val="clear" w:color="auto" w:fill="auto"/>
            <w:tcMar>
              <w:top w:w="80" w:type="dxa"/>
              <w:left w:w="80" w:type="dxa"/>
              <w:bottom w:w="80" w:type="dxa"/>
              <w:right w:w="80" w:type="dxa"/>
            </w:tcMar>
          </w:tcPr>
          <w:p w14:paraId="3F0CF42E" w14:textId="77777777" w:rsidR="00A57685" w:rsidRPr="00E61534" w:rsidRDefault="0074686C" w:rsidP="00D83FBD">
            <w:pPr>
              <w:pStyle w:val="Body"/>
              <w:jc w:val="center"/>
            </w:pPr>
            <w:r w:rsidRPr="00E61534">
              <w:rPr>
                <w:rStyle w:val="None"/>
              </w:rPr>
              <w:t>0.05</w:t>
            </w:r>
          </w:p>
        </w:tc>
        <w:tc>
          <w:tcPr>
            <w:tcW w:w="609" w:type="dxa"/>
            <w:tcBorders>
              <w:top w:val="nil"/>
              <w:left w:val="nil"/>
              <w:bottom w:val="nil"/>
              <w:right w:val="nil"/>
            </w:tcBorders>
            <w:shd w:val="clear" w:color="auto" w:fill="auto"/>
            <w:tcMar>
              <w:top w:w="80" w:type="dxa"/>
              <w:left w:w="80" w:type="dxa"/>
              <w:bottom w:w="80" w:type="dxa"/>
              <w:right w:w="80" w:type="dxa"/>
            </w:tcMar>
          </w:tcPr>
          <w:p w14:paraId="6F005D27" w14:textId="77777777" w:rsidR="00A57685" w:rsidRPr="00E61534" w:rsidRDefault="0074686C" w:rsidP="00D83FBD">
            <w:pPr>
              <w:pStyle w:val="Body"/>
              <w:jc w:val="center"/>
            </w:pPr>
            <w:r w:rsidRPr="00E61534">
              <w:rPr>
                <w:rStyle w:val="None"/>
              </w:rPr>
              <w:t>104</w:t>
            </w:r>
          </w:p>
        </w:tc>
        <w:tc>
          <w:tcPr>
            <w:tcW w:w="838" w:type="dxa"/>
            <w:tcBorders>
              <w:top w:val="nil"/>
              <w:left w:val="nil"/>
              <w:bottom w:val="nil"/>
              <w:right w:val="nil"/>
            </w:tcBorders>
            <w:shd w:val="clear" w:color="auto" w:fill="auto"/>
            <w:tcMar>
              <w:top w:w="80" w:type="dxa"/>
              <w:left w:w="80" w:type="dxa"/>
              <w:bottom w:w="80" w:type="dxa"/>
              <w:right w:w="80" w:type="dxa"/>
            </w:tcMar>
          </w:tcPr>
          <w:p w14:paraId="7C029634" w14:textId="77777777" w:rsidR="00A57685" w:rsidRPr="00E61534" w:rsidRDefault="0074686C" w:rsidP="00D83FBD">
            <w:pPr>
              <w:pStyle w:val="Body"/>
              <w:jc w:val="center"/>
            </w:pPr>
            <w:r w:rsidRPr="00E61534">
              <w:rPr>
                <w:rStyle w:val="None"/>
              </w:rPr>
              <w:t>1.54</w:t>
            </w:r>
          </w:p>
        </w:tc>
        <w:tc>
          <w:tcPr>
            <w:tcW w:w="1052" w:type="dxa"/>
            <w:tcBorders>
              <w:top w:val="nil"/>
              <w:left w:val="nil"/>
              <w:bottom w:val="nil"/>
              <w:right w:val="nil"/>
            </w:tcBorders>
            <w:shd w:val="clear" w:color="auto" w:fill="auto"/>
            <w:tcMar>
              <w:top w:w="80" w:type="dxa"/>
              <w:left w:w="80" w:type="dxa"/>
              <w:bottom w:w="80" w:type="dxa"/>
              <w:right w:w="80" w:type="dxa"/>
            </w:tcMar>
          </w:tcPr>
          <w:p w14:paraId="0A493E9B" w14:textId="77777777" w:rsidR="00A57685" w:rsidRPr="00E61534" w:rsidRDefault="0074686C" w:rsidP="00D83FBD">
            <w:pPr>
              <w:pStyle w:val="Body"/>
              <w:jc w:val="center"/>
            </w:pPr>
            <w:r w:rsidRPr="00E61534">
              <w:rPr>
                <w:rStyle w:val="None"/>
              </w:rPr>
              <w:t>.127</w:t>
            </w:r>
          </w:p>
        </w:tc>
        <w:tc>
          <w:tcPr>
            <w:tcW w:w="669" w:type="dxa"/>
            <w:tcBorders>
              <w:top w:val="nil"/>
              <w:left w:val="nil"/>
              <w:bottom w:val="nil"/>
              <w:right w:val="nil"/>
            </w:tcBorders>
            <w:shd w:val="clear" w:color="auto" w:fill="auto"/>
            <w:tcMar>
              <w:top w:w="80" w:type="dxa"/>
              <w:left w:w="80" w:type="dxa"/>
              <w:bottom w:w="80" w:type="dxa"/>
              <w:right w:w="80" w:type="dxa"/>
            </w:tcMar>
          </w:tcPr>
          <w:p w14:paraId="36F38192" w14:textId="77777777" w:rsidR="00A57685" w:rsidRPr="00E61534" w:rsidRDefault="0074686C" w:rsidP="00D83FBD">
            <w:pPr>
              <w:pStyle w:val="Body"/>
              <w:jc w:val="center"/>
            </w:pPr>
            <w:r w:rsidRPr="00E61534">
              <w:rPr>
                <w:rStyle w:val="None"/>
              </w:rPr>
              <w:t>0.3</w:t>
            </w:r>
          </w:p>
        </w:tc>
      </w:tr>
      <w:tr w:rsidR="00A57685" w:rsidRPr="00E61534" w14:paraId="2208683F" w14:textId="77777777" w:rsidTr="00D83FBD">
        <w:trPr>
          <w:trHeight w:val="20"/>
          <w:jc w:val="center"/>
        </w:trPr>
        <w:tc>
          <w:tcPr>
            <w:tcW w:w="1361" w:type="dxa"/>
            <w:tcBorders>
              <w:top w:val="nil"/>
              <w:left w:val="nil"/>
              <w:bottom w:val="nil"/>
              <w:right w:val="nil"/>
            </w:tcBorders>
            <w:shd w:val="clear" w:color="auto" w:fill="auto"/>
            <w:tcMar>
              <w:top w:w="80" w:type="dxa"/>
              <w:left w:w="80" w:type="dxa"/>
              <w:bottom w:w="80" w:type="dxa"/>
              <w:right w:w="80" w:type="dxa"/>
            </w:tcMar>
          </w:tcPr>
          <w:p w14:paraId="4A08F692" w14:textId="77777777" w:rsidR="00A57685" w:rsidRPr="00E61534" w:rsidRDefault="00A57685" w:rsidP="00D83FBD"/>
        </w:tc>
        <w:tc>
          <w:tcPr>
            <w:tcW w:w="1052" w:type="dxa"/>
            <w:tcBorders>
              <w:top w:val="nil"/>
              <w:left w:val="nil"/>
              <w:bottom w:val="nil"/>
              <w:right w:val="nil"/>
            </w:tcBorders>
            <w:shd w:val="clear" w:color="auto" w:fill="auto"/>
            <w:tcMar>
              <w:top w:w="80" w:type="dxa"/>
              <w:left w:w="80" w:type="dxa"/>
              <w:bottom w:w="80" w:type="dxa"/>
              <w:right w:w="80" w:type="dxa"/>
            </w:tcMar>
          </w:tcPr>
          <w:p w14:paraId="54E82BD6" w14:textId="77777777" w:rsidR="00A57685" w:rsidRPr="00E61534" w:rsidRDefault="00A57685" w:rsidP="00D83FBD"/>
        </w:tc>
        <w:tc>
          <w:tcPr>
            <w:tcW w:w="2711" w:type="dxa"/>
            <w:tcBorders>
              <w:top w:val="nil"/>
              <w:left w:val="nil"/>
              <w:bottom w:val="nil"/>
              <w:right w:val="nil"/>
            </w:tcBorders>
            <w:shd w:val="clear" w:color="auto" w:fill="auto"/>
            <w:tcMar>
              <w:top w:w="80" w:type="dxa"/>
              <w:left w:w="80" w:type="dxa"/>
              <w:bottom w:w="80" w:type="dxa"/>
              <w:right w:w="80" w:type="dxa"/>
            </w:tcMar>
          </w:tcPr>
          <w:p w14:paraId="69E680B0" w14:textId="77777777" w:rsidR="00A57685" w:rsidRPr="00E61534" w:rsidRDefault="0074686C" w:rsidP="00D83FBD">
            <w:pPr>
              <w:pStyle w:val="Body"/>
              <w:jc w:val="center"/>
            </w:pPr>
            <w:r w:rsidRPr="00E61534">
              <w:rPr>
                <w:rStyle w:val="None"/>
              </w:rPr>
              <w:t>Enhanced2 – Static</w:t>
            </w:r>
          </w:p>
        </w:tc>
        <w:tc>
          <w:tcPr>
            <w:tcW w:w="998" w:type="dxa"/>
            <w:tcBorders>
              <w:top w:val="nil"/>
              <w:left w:val="nil"/>
              <w:bottom w:val="nil"/>
              <w:right w:val="nil"/>
            </w:tcBorders>
            <w:shd w:val="clear" w:color="auto" w:fill="auto"/>
            <w:tcMar>
              <w:top w:w="80" w:type="dxa"/>
              <w:left w:w="80" w:type="dxa"/>
              <w:bottom w:w="80" w:type="dxa"/>
              <w:right w:w="80" w:type="dxa"/>
            </w:tcMar>
          </w:tcPr>
          <w:p w14:paraId="4AE3D8DF" w14:textId="77777777" w:rsidR="00A57685" w:rsidRPr="00E61534" w:rsidRDefault="0074686C" w:rsidP="00D83FBD">
            <w:pPr>
              <w:pStyle w:val="Body"/>
              <w:jc w:val="center"/>
            </w:pPr>
            <w:r w:rsidRPr="00E61534">
              <w:rPr>
                <w:rStyle w:val="None"/>
              </w:rPr>
              <w:t>-0.02</w:t>
            </w:r>
          </w:p>
        </w:tc>
        <w:tc>
          <w:tcPr>
            <w:tcW w:w="657" w:type="dxa"/>
            <w:tcBorders>
              <w:top w:val="nil"/>
              <w:left w:val="nil"/>
              <w:bottom w:val="nil"/>
              <w:right w:val="nil"/>
            </w:tcBorders>
            <w:shd w:val="clear" w:color="auto" w:fill="auto"/>
            <w:tcMar>
              <w:top w:w="80" w:type="dxa"/>
              <w:left w:w="80" w:type="dxa"/>
              <w:bottom w:w="80" w:type="dxa"/>
              <w:right w:w="80" w:type="dxa"/>
            </w:tcMar>
          </w:tcPr>
          <w:p w14:paraId="2203C34C" w14:textId="77777777" w:rsidR="00A57685" w:rsidRPr="00E61534" w:rsidRDefault="0074686C" w:rsidP="00D83FBD">
            <w:pPr>
              <w:pStyle w:val="Body"/>
              <w:jc w:val="center"/>
            </w:pPr>
            <w:r w:rsidRPr="00E61534">
              <w:rPr>
                <w:rStyle w:val="None"/>
              </w:rPr>
              <w:t>0.05</w:t>
            </w:r>
          </w:p>
        </w:tc>
        <w:tc>
          <w:tcPr>
            <w:tcW w:w="609" w:type="dxa"/>
            <w:tcBorders>
              <w:top w:val="nil"/>
              <w:left w:val="nil"/>
              <w:bottom w:val="nil"/>
              <w:right w:val="nil"/>
            </w:tcBorders>
            <w:shd w:val="clear" w:color="auto" w:fill="auto"/>
            <w:tcMar>
              <w:top w:w="80" w:type="dxa"/>
              <w:left w:w="80" w:type="dxa"/>
              <w:bottom w:w="80" w:type="dxa"/>
              <w:right w:w="80" w:type="dxa"/>
            </w:tcMar>
          </w:tcPr>
          <w:p w14:paraId="0567FDC0" w14:textId="77777777" w:rsidR="00A57685" w:rsidRPr="00E61534" w:rsidRDefault="0074686C" w:rsidP="00D83FBD">
            <w:pPr>
              <w:pStyle w:val="Body"/>
              <w:jc w:val="center"/>
            </w:pPr>
            <w:r w:rsidRPr="00E61534">
              <w:rPr>
                <w:rStyle w:val="None"/>
              </w:rPr>
              <w:t>104</w:t>
            </w:r>
          </w:p>
        </w:tc>
        <w:tc>
          <w:tcPr>
            <w:tcW w:w="838" w:type="dxa"/>
            <w:tcBorders>
              <w:top w:val="nil"/>
              <w:left w:val="nil"/>
              <w:bottom w:val="nil"/>
              <w:right w:val="nil"/>
            </w:tcBorders>
            <w:shd w:val="clear" w:color="auto" w:fill="auto"/>
            <w:tcMar>
              <w:top w:w="80" w:type="dxa"/>
              <w:left w:w="80" w:type="dxa"/>
              <w:bottom w:w="80" w:type="dxa"/>
              <w:right w:w="80" w:type="dxa"/>
            </w:tcMar>
          </w:tcPr>
          <w:p w14:paraId="017E58A4" w14:textId="77777777" w:rsidR="00A57685" w:rsidRPr="00E61534" w:rsidRDefault="0074686C" w:rsidP="00D83FBD">
            <w:pPr>
              <w:pStyle w:val="Body"/>
              <w:jc w:val="center"/>
            </w:pPr>
            <w:r w:rsidRPr="00E61534">
              <w:rPr>
                <w:rStyle w:val="None"/>
              </w:rPr>
              <w:t>-0.32</w:t>
            </w:r>
          </w:p>
        </w:tc>
        <w:tc>
          <w:tcPr>
            <w:tcW w:w="1052" w:type="dxa"/>
            <w:tcBorders>
              <w:top w:val="nil"/>
              <w:left w:val="nil"/>
              <w:bottom w:val="nil"/>
              <w:right w:val="nil"/>
            </w:tcBorders>
            <w:shd w:val="clear" w:color="auto" w:fill="auto"/>
            <w:tcMar>
              <w:top w:w="80" w:type="dxa"/>
              <w:left w:w="80" w:type="dxa"/>
              <w:bottom w:w="80" w:type="dxa"/>
              <w:right w:w="80" w:type="dxa"/>
            </w:tcMar>
          </w:tcPr>
          <w:p w14:paraId="671B2D4B" w14:textId="77777777" w:rsidR="00A57685" w:rsidRPr="00E61534" w:rsidRDefault="0074686C" w:rsidP="00D83FBD">
            <w:pPr>
              <w:pStyle w:val="Body"/>
              <w:jc w:val="center"/>
            </w:pPr>
            <w:r w:rsidRPr="00E61534">
              <w:rPr>
                <w:rStyle w:val="None"/>
              </w:rPr>
              <w:t>.754</w:t>
            </w:r>
          </w:p>
        </w:tc>
        <w:tc>
          <w:tcPr>
            <w:tcW w:w="669" w:type="dxa"/>
            <w:tcBorders>
              <w:top w:val="nil"/>
              <w:left w:val="nil"/>
              <w:bottom w:val="nil"/>
              <w:right w:val="nil"/>
            </w:tcBorders>
            <w:shd w:val="clear" w:color="auto" w:fill="auto"/>
            <w:tcMar>
              <w:top w:w="80" w:type="dxa"/>
              <w:left w:w="80" w:type="dxa"/>
              <w:bottom w:w="80" w:type="dxa"/>
              <w:right w:w="80" w:type="dxa"/>
            </w:tcMar>
          </w:tcPr>
          <w:p w14:paraId="18A58C69" w14:textId="77777777" w:rsidR="00A57685" w:rsidRPr="00E61534" w:rsidRDefault="0074686C" w:rsidP="00D83FBD">
            <w:pPr>
              <w:pStyle w:val="Body"/>
              <w:jc w:val="center"/>
            </w:pPr>
            <w:r w:rsidRPr="00E61534">
              <w:rPr>
                <w:rStyle w:val="None"/>
              </w:rPr>
              <w:t>-0.06</w:t>
            </w:r>
          </w:p>
        </w:tc>
      </w:tr>
      <w:tr w:rsidR="00A57685" w:rsidRPr="00E61534" w14:paraId="3FDBEC45" w14:textId="77777777" w:rsidTr="00D83FBD">
        <w:trPr>
          <w:trHeight w:val="20"/>
          <w:jc w:val="center"/>
        </w:trPr>
        <w:tc>
          <w:tcPr>
            <w:tcW w:w="1361" w:type="dxa"/>
            <w:tcBorders>
              <w:top w:val="nil"/>
              <w:left w:val="nil"/>
              <w:bottom w:val="nil"/>
              <w:right w:val="nil"/>
            </w:tcBorders>
            <w:shd w:val="clear" w:color="auto" w:fill="auto"/>
            <w:tcMar>
              <w:top w:w="80" w:type="dxa"/>
              <w:left w:w="80" w:type="dxa"/>
              <w:bottom w:w="80" w:type="dxa"/>
              <w:right w:w="80" w:type="dxa"/>
            </w:tcMar>
          </w:tcPr>
          <w:p w14:paraId="3793F308" w14:textId="77777777" w:rsidR="00A57685" w:rsidRPr="00E61534" w:rsidRDefault="00A57685" w:rsidP="00D83FBD"/>
        </w:tc>
        <w:tc>
          <w:tcPr>
            <w:tcW w:w="1052" w:type="dxa"/>
            <w:tcBorders>
              <w:top w:val="nil"/>
              <w:left w:val="nil"/>
              <w:bottom w:val="nil"/>
              <w:right w:val="nil"/>
            </w:tcBorders>
            <w:shd w:val="clear" w:color="auto" w:fill="auto"/>
            <w:tcMar>
              <w:top w:w="80" w:type="dxa"/>
              <w:left w:w="80" w:type="dxa"/>
              <w:bottom w:w="80" w:type="dxa"/>
              <w:right w:w="80" w:type="dxa"/>
            </w:tcMar>
          </w:tcPr>
          <w:p w14:paraId="41DF51F2" w14:textId="77777777" w:rsidR="00A57685" w:rsidRPr="00E61534" w:rsidRDefault="0074686C" w:rsidP="00D83FBD">
            <w:pPr>
              <w:pStyle w:val="Body"/>
              <w:jc w:val="center"/>
            </w:pPr>
            <w:r w:rsidRPr="00E61534">
              <w:rPr>
                <w:rStyle w:val="None"/>
              </w:rPr>
              <w:t>4</w:t>
            </w:r>
          </w:p>
        </w:tc>
        <w:tc>
          <w:tcPr>
            <w:tcW w:w="2711" w:type="dxa"/>
            <w:tcBorders>
              <w:top w:val="nil"/>
              <w:left w:val="nil"/>
              <w:bottom w:val="nil"/>
              <w:right w:val="nil"/>
            </w:tcBorders>
            <w:shd w:val="clear" w:color="auto" w:fill="auto"/>
            <w:tcMar>
              <w:top w:w="80" w:type="dxa"/>
              <w:left w:w="80" w:type="dxa"/>
              <w:bottom w:w="80" w:type="dxa"/>
              <w:right w:w="80" w:type="dxa"/>
            </w:tcMar>
          </w:tcPr>
          <w:p w14:paraId="2F579B2A" w14:textId="77777777" w:rsidR="00A57685" w:rsidRPr="00E61534" w:rsidRDefault="0074686C" w:rsidP="00D83FBD">
            <w:pPr>
              <w:pStyle w:val="Body"/>
              <w:jc w:val="center"/>
            </w:pPr>
            <w:r w:rsidRPr="00E61534">
              <w:rPr>
                <w:rStyle w:val="None"/>
              </w:rPr>
              <w:t>Enhanced1- Enhanced2</w:t>
            </w:r>
          </w:p>
        </w:tc>
        <w:tc>
          <w:tcPr>
            <w:tcW w:w="998" w:type="dxa"/>
            <w:tcBorders>
              <w:top w:val="nil"/>
              <w:left w:val="nil"/>
              <w:bottom w:val="nil"/>
              <w:right w:val="nil"/>
            </w:tcBorders>
            <w:shd w:val="clear" w:color="auto" w:fill="auto"/>
            <w:tcMar>
              <w:top w:w="80" w:type="dxa"/>
              <w:left w:w="80" w:type="dxa"/>
              <w:bottom w:w="80" w:type="dxa"/>
              <w:right w:w="80" w:type="dxa"/>
            </w:tcMar>
          </w:tcPr>
          <w:p w14:paraId="4EE86376" w14:textId="77777777" w:rsidR="00A57685" w:rsidRPr="00E61534" w:rsidRDefault="0074686C" w:rsidP="00D83FBD">
            <w:pPr>
              <w:pStyle w:val="Body"/>
              <w:jc w:val="center"/>
            </w:pPr>
            <w:r w:rsidRPr="00E61534">
              <w:rPr>
                <w:rStyle w:val="None"/>
              </w:rPr>
              <w:t>0.14</w:t>
            </w:r>
          </w:p>
        </w:tc>
        <w:tc>
          <w:tcPr>
            <w:tcW w:w="657" w:type="dxa"/>
            <w:tcBorders>
              <w:top w:val="nil"/>
              <w:left w:val="nil"/>
              <w:bottom w:val="nil"/>
              <w:right w:val="nil"/>
            </w:tcBorders>
            <w:shd w:val="clear" w:color="auto" w:fill="auto"/>
            <w:tcMar>
              <w:top w:w="80" w:type="dxa"/>
              <w:left w:w="80" w:type="dxa"/>
              <w:bottom w:w="80" w:type="dxa"/>
              <w:right w:w="80" w:type="dxa"/>
            </w:tcMar>
          </w:tcPr>
          <w:p w14:paraId="443C9177" w14:textId="77777777" w:rsidR="00A57685" w:rsidRPr="00E61534" w:rsidRDefault="0074686C" w:rsidP="00D83FBD">
            <w:pPr>
              <w:pStyle w:val="Body"/>
              <w:jc w:val="center"/>
            </w:pPr>
            <w:r w:rsidRPr="00E61534">
              <w:rPr>
                <w:rStyle w:val="None"/>
              </w:rPr>
              <w:t>0.05</w:t>
            </w:r>
          </w:p>
        </w:tc>
        <w:tc>
          <w:tcPr>
            <w:tcW w:w="609" w:type="dxa"/>
            <w:tcBorders>
              <w:top w:val="nil"/>
              <w:left w:val="nil"/>
              <w:bottom w:val="nil"/>
              <w:right w:val="nil"/>
            </w:tcBorders>
            <w:shd w:val="clear" w:color="auto" w:fill="auto"/>
            <w:tcMar>
              <w:top w:w="80" w:type="dxa"/>
              <w:left w:w="80" w:type="dxa"/>
              <w:bottom w:w="80" w:type="dxa"/>
              <w:right w:w="80" w:type="dxa"/>
            </w:tcMar>
          </w:tcPr>
          <w:p w14:paraId="62A555C6" w14:textId="77777777" w:rsidR="00A57685" w:rsidRPr="00E61534" w:rsidRDefault="0074686C" w:rsidP="00D83FBD">
            <w:pPr>
              <w:pStyle w:val="Body"/>
              <w:jc w:val="center"/>
            </w:pPr>
            <w:r w:rsidRPr="00E61534">
              <w:rPr>
                <w:rStyle w:val="None"/>
              </w:rPr>
              <w:t>103</w:t>
            </w:r>
          </w:p>
        </w:tc>
        <w:tc>
          <w:tcPr>
            <w:tcW w:w="838" w:type="dxa"/>
            <w:tcBorders>
              <w:top w:val="nil"/>
              <w:left w:val="nil"/>
              <w:bottom w:val="nil"/>
              <w:right w:val="nil"/>
            </w:tcBorders>
            <w:shd w:val="clear" w:color="auto" w:fill="auto"/>
            <w:tcMar>
              <w:top w:w="80" w:type="dxa"/>
              <w:left w:w="80" w:type="dxa"/>
              <w:bottom w:w="80" w:type="dxa"/>
              <w:right w:w="80" w:type="dxa"/>
            </w:tcMar>
          </w:tcPr>
          <w:p w14:paraId="7BD87B12" w14:textId="77777777" w:rsidR="00A57685" w:rsidRPr="00E61534" w:rsidRDefault="0074686C" w:rsidP="00D83FBD">
            <w:pPr>
              <w:pStyle w:val="Body"/>
              <w:jc w:val="center"/>
            </w:pPr>
            <w:r w:rsidRPr="00E61534">
              <w:rPr>
                <w:rStyle w:val="None"/>
              </w:rPr>
              <w:t>2.77</w:t>
            </w:r>
          </w:p>
        </w:tc>
        <w:tc>
          <w:tcPr>
            <w:tcW w:w="1052" w:type="dxa"/>
            <w:tcBorders>
              <w:top w:val="nil"/>
              <w:left w:val="nil"/>
              <w:bottom w:val="nil"/>
              <w:right w:val="nil"/>
            </w:tcBorders>
            <w:shd w:val="clear" w:color="auto" w:fill="auto"/>
            <w:tcMar>
              <w:top w:w="80" w:type="dxa"/>
              <w:left w:w="80" w:type="dxa"/>
              <w:bottom w:w="80" w:type="dxa"/>
              <w:right w:w="80" w:type="dxa"/>
            </w:tcMar>
          </w:tcPr>
          <w:p w14:paraId="3AF66231" w14:textId="77777777" w:rsidR="00A57685" w:rsidRPr="00E61534" w:rsidRDefault="0074686C" w:rsidP="00D83FBD">
            <w:pPr>
              <w:pStyle w:val="Body"/>
              <w:jc w:val="center"/>
            </w:pPr>
            <w:r w:rsidRPr="00E61534">
              <w:rPr>
                <w:rStyle w:val="None"/>
              </w:rPr>
              <w:t>.007 **</w:t>
            </w:r>
          </w:p>
        </w:tc>
        <w:tc>
          <w:tcPr>
            <w:tcW w:w="669" w:type="dxa"/>
            <w:tcBorders>
              <w:top w:val="nil"/>
              <w:left w:val="nil"/>
              <w:bottom w:val="nil"/>
              <w:right w:val="nil"/>
            </w:tcBorders>
            <w:shd w:val="clear" w:color="auto" w:fill="auto"/>
            <w:tcMar>
              <w:top w:w="80" w:type="dxa"/>
              <w:left w:w="80" w:type="dxa"/>
              <w:bottom w:w="80" w:type="dxa"/>
              <w:right w:w="80" w:type="dxa"/>
            </w:tcMar>
          </w:tcPr>
          <w:p w14:paraId="1921C6FF" w14:textId="77777777" w:rsidR="00A57685" w:rsidRPr="00E61534" w:rsidRDefault="0074686C" w:rsidP="00D83FBD">
            <w:pPr>
              <w:pStyle w:val="Body"/>
              <w:jc w:val="center"/>
            </w:pPr>
            <w:r w:rsidRPr="00E61534">
              <w:rPr>
                <w:rStyle w:val="None"/>
              </w:rPr>
              <w:t>0.54</w:t>
            </w:r>
          </w:p>
        </w:tc>
      </w:tr>
      <w:tr w:rsidR="00A57685" w:rsidRPr="00E61534" w14:paraId="1794C520" w14:textId="77777777" w:rsidTr="00D83FBD">
        <w:trPr>
          <w:trHeight w:val="20"/>
          <w:jc w:val="center"/>
        </w:trPr>
        <w:tc>
          <w:tcPr>
            <w:tcW w:w="1361" w:type="dxa"/>
            <w:tcBorders>
              <w:top w:val="nil"/>
              <w:left w:val="nil"/>
              <w:bottom w:val="nil"/>
              <w:right w:val="nil"/>
            </w:tcBorders>
            <w:shd w:val="clear" w:color="auto" w:fill="auto"/>
            <w:tcMar>
              <w:top w:w="80" w:type="dxa"/>
              <w:left w:w="80" w:type="dxa"/>
              <w:bottom w:w="80" w:type="dxa"/>
              <w:right w:w="80" w:type="dxa"/>
            </w:tcMar>
          </w:tcPr>
          <w:p w14:paraId="7303DF6A" w14:textId="77777777" w:rsidR="00A57685" w:rsidRPr="00E61534" w:rsidRDefault="00A57685" w:rsidP="00D83FBD"/>
        </w:tc>
        <w:tc>
          <w:tcPr>
            <w:tcW w:w="1052" w:type="dxa"/>
            <w:tcBorders>
              <w:top w:val="nil"/>
              <w:left w:val="nil"/>
              <w:bottom w:val="nil"/>
              <w:right w:val="nil"/>
            </w:tcBorders>
            <w:shd w:val="clear" w:color="auto" w:fill="auto"/>
            <w:tcMar>
              <w:top w:w="80" w:type="dxa"/>
              <w:left w:w="80" w:type="dxa"/>
              <w:bottom w:w="80" w:type="dxa"/>
              <w:right w:w="80" w:type="dxa"/>
            </w:tcMar>
          </w:tcPr>
          <w:p w14:paraId="769EE93B" w14:textId="77777777" w:rsidR="00A57685" w:rsidRPr="00E61534" w:rsidRDefault="00A57685" w:rsidP="00D83FBD"/>
        </w:tc>
        <w:tc>
          <w:tcPr>
            <w:tcW w:w="2711" w:type="dxa"/>
            <w:tcBorders>
              <w:top w:val="nil"/>
              <w:left w:val="nil"/>
              <w:bottom w:val="nil"/>
              <w:right w:val="nil"/>
            </w:tcBorders>
            <w:shd w:val="clear" w:color="auto" w:fill="auto"/>
            <w:tcMar>
              <w:top w:w="80" w:type="dxa"/>
              <w:left w:w="80" w:type="dxa"/>
              <w:bottom w:w="80" w:type="dxa"/>
              <w:right w:w="80" w:type="dxa"/>
            </w:tcMar>
          </w:tcPr>
          <w:p w14:paraId="496662DC" w14:textId="77777777" w:rsidR="00A57685" w:rsidRPr="00E61534" w:rsidRDefault="0074686C" w:rsidP="00D83FBD">
            <w:pPr>
              <w:pStyle w:val="Body"/>
              <w:jc w:val="center"/>
            </w:pPr>
            <w:r w:rsidRPr="00E61534">
              <w:rPr>
                <w:rStyle w:val="None"/>
              </w:rPr>
              <w:t>Enhanced1- Static</w:t>
            </w:r>
          </w:p>
        </w:tc>
        <w:tc>
          <w:tcPr>
            <w:tcW w:w="998" w:type="dxa"/>
            <w:tcBorders>
              <w:top w:val="nil"/>
              <w:left w:val="nil"/>
              <w:bottom w:val="nil"/>
              <w:right w:val="nil"/>
            </w:tcBorders>
            <w:shd w:val="clear" w:color="auto" w:fill="auto"/>
            <w:tcMar>
              <w:top w:w="80" w:type="dxa"/>
              <w:left w:w="80" w:type="dxa"/>
              <w:bottom w:w="80" w:type="dxa"/>
              <w:right w:w="80" w:type="dxa"/>
            </w:tcMar>
          </w:tcPr>
          <w:p w14:paraId="77EB7772" w14:textId="77777777" w:rsidR="00A57685" w:rsidRPr="00E61534" w:rsidRDefault="0074686C" w:rsidP="00D83FBD">
            <w:pPr>
              <w:pStyle w:val="Body"/>
              <w:jc w:val="center"/>
            </w:pPr>
            <w:r w:rsidRPr="00E61534">
              <w:rPr>
                <w:rStyle w:val="None"/>
              </w:rPr>
              <w:t>0.11</w:t>
            </w:r>
          </w:p>
        </w:tc>
        <w:tc>
          <w:tcPr>
            <w:tcW w:w="657" w:type="dxa"/>
            <w:tcBorders>
              <w:top w:val="nil"/>
              <w:left w:val="nil"/>
              <w:bottom w:val="nil"/>
              <w:right w:val="nil"/>
            </w:tcBorders>
            <w:shd w:val="clear" w:color="auto" w:fill="auto"/>
            <w:tcMar>
              <w:top w:w="80" w:type="dxa"/>
              <w:left w:w="80" w:type="dxa"/>
              <w:bottom w:w="80" w:type="dxa"/>
              <w:right w:w="80" w:type="dxa"/>
            </w:tcMar>
          </w:tcPr>
          <w:p w14:paraId="1F525557" w14:textId="77777777" w:rsidR="00A57685" w:rsidRPr="00E61534" w:rsidRDefault="0074686C" w:rsidP="00D83FBD">
            <w:pPr>
              <w:pStyle w:val="Body"/>
              <w:jc w:val="center"/>
            </w:pPr>
            <w:r w:rsidRPr="00E61534">
              <w:rPr>
                <w:rStyle w:val="None"/>
              </w:rPr>
              <w:t>0.05</w:t>
            </w:r>
          </w:p>
        </w:tc>
        <w:tc>
          <w:tcPr>
            <w:tcW w:w="609" w:type="dxa"/>
            <w:tcBorders>
              <w:top w:val="nil"/>
              <w:left w:val="nil"/>
              <w:bottom w:val="nil"/>
              <w:right w:val="nil"/>
            </w:tcBorders>
            <w:shd w:val="clear" w:color="auto" w:fill="auto"/>
            <w:tcMar>
              <w:top w:w="80" w:type="dxa"/>
              <w:left w:w="80" w:type="dxa"/>
              <w:bottom w:w="80" w:type="dxa"/>
              <w:right w:w="80" w:type="dxa"/>
            </w:tcMar>
          </w:tcPr>
          <w:p w14:paraId="34A0A713" w14:textId="77777777" w:rsidR="00A57685" w:rsidRPr="00E61534" w:rsidRDefault="0074686C" w:rsidP="00D83FBD">
            <w:pPr>
              <w:pStyle w:val="Body"/>
              <w:jc w:val="center"/>
            </w:pPr>
            <w:r w:rsidRPr="00E61534">
              <w:rPr>
                <w:rStyle w:val="None"/>
              </w:rPr>
              <w:t>103</w:t>
            </w:r>
          </w:p>
        </w:tc>
        <w:tc>
          <w:tcPr>
            <w:tcW w:w="838" w:type="dxa"/>
            <w:tcBorders>
              <w:top w:val="nil"/>
              <w:left w:val="nil"/>
              <w:bottom w:val="nil"/>
              <w:right w:val="nil"/>
            </w:tcBorders>
            <w:shd w:val="clear" w:color="auto" w:fill="auto"/>
            <w:tcMar>
              <w:top w:w="80" w:type="dxa"/>
              <w:left w:w="80" w:type="dxa"/>
              <w:bottom w:w="80" w:type="dxa"/>
              <w:right w:w="80" w:type="dxa"/>
            </w:tcMar>
          </w:tcPr>
          <w:p w14:paraId="12364DC9" w14:textId="77777777" w:rsidR="00A57685" w:rsidRPr="00E61534" w:rsidRDefault="0074686C" w:rsidP="00D83FBD">
            <w:pPr>
              <w:pStyle w:val="Body"/>
              <w:jc w:val="center"/>
            </w:pPr>
            <w:r w:rsidRPr="00E61534">
              <w:rPr>
                <w:rStyle w:val="None"/>
              </w:rPr>
              <w:t>2.12</w:t>
            </w:r>
          </w:p>
        </w:tc>
        <w:tc>
          <w:tcPr>
            <w:tcW w:w="1052" w:type="dxa"/>
            <w:tcBorders>
              <w:top w:val="nil"/>
              <w:left w:val="nil"/>
              <w:bottom w:val="nil"/>
              <w:right w:val="nil"/>
            </w:tcBorders>
            <w:shd w:val="clear" w:color="auto" w:fill="auto"/>
            <w:tcMar>
              <w:top w:w="80" w:type="dxa"/>
              <w:left w:w="80" w:type="dxa"/>
              <w:bottom w:w="80" w:type="dxa"/>
              <w:right w:w="80" w:type="dxa"/>
            </w:tcMar>
          </w:tcPr>
          <w:p w14:paraId="4852CF3E" w14:textId="77777777" w:rsidR="00A57685" w:rsidRPr="00E61534" w:rsidRDefault="0074686C" w:rsidP="00D83FBD">
            <w:pPr>
              <w:pStyle w:val="Body"/>
              <w:jc w:val="center"/>
            </w:pPr>
            <w:r w:rsidRPr="00E61534">
              <w:rPr>
                <w:rStyle w:val="None"/>
              </w:rPr>
              <w:t>.036 *</w:t>
            </w:r>
          </w:p>
        </w:tc>
        <w:tc>
          <w:tcPr>
            <w:tcW w:w="669" w:type="dxa"/>
            <w:tcBorders>
              <w:top w:val="nil"/>
              <w:left w:val="nil"/>
              <w:bottom w:val="nil"/>
              <w:right w:val="nil"/>
            </w:tcBorders>
            <w:shd w:val="clear" w:color="auto" w:fill="auto"/>
            <w:tcMar>
              <w:top w:w="80" w:type="dxa"/>
              <w:left w:w="80" w:type="dxa"/>
              <w:bottom w:w="80" w:type="dxa"/>
              <w:right w:w="80" w:type="dxa"/>
            </w:tcMar>
          </w:tcPr>
          <w:p w14:paraId="2BE55258" w14:textId="77777777" w:rsidR="00A57685" w:rsidRPr="00E61534" w:rsidRDefault="0074686C" w:rsidP="00D83FBD">
            <w:pPr>
              <w:pStyle w:val="Body"/>
              <w:jc w:val="center"/>
            </w:pPr>
            <w:r w:rsidRPr="00E61534">
              <w:rPr>
                <w:rStyle w:val="None"/>
              </w:rPr>
              <w:t>0.42</w:t>
            </w:r>
          </w:p>
        </w:tc>
      </w:tr>
      <w:tr w:rsidR="00A57685" w:rsidRPr="00E61534" w14:paraId="13953147" w14:textId="77777777" w:rsidTr="00D83FBD">
        <w:trPr>
          <w:trHeight w:val="20"/>
          <w:jc w:val="center"/>
        </w:trPr>
        <w:tc>
          <w:tcPr>
            <w:tcW w:w="1361" w:type="dxa"/>
            <w:tcBorders>
              <w:top w:val="nil"/>
              <w:left w:val="nil"/>
              <w:bottom w:val="single" w:sz="4" w:space="0" w:color="000000"/>
              <w:right w:val="nil"/>
            </w:tcBorders>
            <w:shd w:val="clear" w:color="auto" w:fill="auto"/>
            <w:tcMar>
              <w:top w:w="80" w:type="dxa"/>
              <w:left w:w="80" w:type="dxa"/>
              <w:bottom w:w="80" w:type="dxa"/>
              <w:right w:w="80" w:type="dxa"/>
            </w:tcMar>
          </w:tcPr>
          <w:p w14:paraId="415B1738" w14:textId="77777777" w:rsidR="00A57685" w:rsidRPr="00E61534" w:rsidRDefault="00A57685" w:rsidP="00D83FBD"/>
        </w:tc>
        <w:tc>
          <w:tcPr>
            <w:tcW w:w="1052" w:type="dxa"/>
            <w:tcBorders>
              <w:top w:val="nil"/>
              <w:left w:val="nil"/>
              <w:bottom w:val="single" w:sz="4" w:space="0" w:color="000000"/>
              <w:right w:val="nil"/>
            </w:tcBorders>
            <w:shd w:val="clear" w:color="auto" w:fill="auto"/>
            <w:tcMar>
              <w:top w:w="80" w:type="dxa"/>
              <w:left w:w="80" w:type="dxa"/>
              <w:bottom w:w="80" w:type="dxa"/>
              <w:right w:w="80" w:type="dxa"/>
            </w:tcMar>
          </w:tcPr>
          <w:p w14:paraId="5E969AD4" w14:textId="77777777" w:rsidR="00A57685" w:rsidRPr="00E61534" w:rsidRDefault="00A57685" w:rsidP="00D83FBD"/>
        </w:tc>
        <w:tc>
          <w:tcPr>
            <w:tcW w:w="2711" w:type="dxa"/>
            <w:tcBorders>
              <w:top w:val="nil"/>
              <w:left w:val="nil"/>
              <w:bottom w:val="single" w:sz="4" w:space="0" w:color="000000"/>
              <w:right w:val="nil"/>
            </w:tcBorders>
            <w:shd w:val="clear" w:color="auto" w:fill="auto"/>
            <w:tcMar>
              <w:top w:w="80" w:type="dxa"/>
              <w:left w:w="80" w:type="dxa"/>
              <w:bottom w:w="80" w:type="dxa"/>
              <w:right w:w="80" w:type="dxa"/>
            </w:tcMar>
          </w:tcPr>
          <w:p w14:paraId="52BEAEE6" w14:textId="77777777" w:rsidR="00A57685" w:rsidRPr="00E61534" w:rsidRDefault="0074686C" w:rsidP="00D83FBD">
            <w:pPr>
              <w:pStyle w:val="Body"/>
              <w:jc w:val="center"/>
            </w:pPr>
            <w:r w:rsidRPr="00E61534">
              <w:rPr>
                <w:rStyle w:val="None"/>
              </w:rPr>
              <w:t>Enhanced2 – Static</w:t>
            </w:r>
          </w:p>
        </w:tc>
        <w:tc>
          <w:tcPr>
            <w:tcW w:w="998" w:type="dxa"/>
            <w:tcBorders>
              <w:top w:val="nil"/>
              <w:left w:val="nil"/>
              <w:bottom w:val="single" w:sz="4" w:space="0" w:color="000000"/>
              <w:right w:val="nil"/>
            </w:tcBorders>
            <w:shd w:val="clear" w:color="auto" w:fill="auto"/>
            <w:tcMar>
              <w:top w:w="80" w:type="dxa"/>
              <w:left w:w="80" w:type="dxa"/>
              <w:bottom w:w="80" w:type="dxa"/>
              <w:right w:w="80" w:type="dxa"/>
            </w:tcMar>
          </w:tcPr>
          <w:p w14:paraId="78489F5E" w14:textId="77777777" w:rsidR="00A57685" w:rsidRPr="00E61534" w:rsidRDefault="0074686C" w:rsidP="00D83FBD">
            <w:pPr>
              <w:pStyle w:val="Body"/>
              <w:jc w:val="center"/>
            </w:pPr>
            <w:r w:rsidRPr="00E61534">
              <w:rPr>
                <w:rStyle w:val="None"/>
              </w:rPr>
              <w:t>-0.02</w:t>
            </w:r>
          </w:p>
        </w:tc>
        <w:tc>
          <w:tcPr>
            <w:tcW w:w="657" w:type="dxa"/>
            <w:tcBorders>
              <w:top w:val="nil"/>
              <w:left w:val="nil"/>
              <w:bottom w:val="single" w:sz="4" w:space="0" w:color="000000"/>
              <w:right w:val="nil"/>
            </w:tcBorders>
            <w:shd w:val="clear" w:color="auto" w:fill="auto"/>
            <w:tcMar>
              <w:top w:w="80" w:type="dxa"/>
              <w:left w:w="80" w:type="dxa"/>
              <w:bottom w:w="80" w:type="dxa"/>
              <w:right w:w="80" w:type="dxa"/>
            </w:tcMar>
          </w:tcPr>
          <w:p w14:paraId="1516D5FB" w14:textId="77777777" w:rsidR="00A57685" w:rsidRPr="00E61534" w:rsidRDefault="0074686C" w:rsidP="00D83FBD">
            <w:pPr>
              <w:pStyle w:val="Body"/>
              <w:jc w:val="center"/>
            </w:pPr>
            <w:r w:rsidRPr="00E61534">
              <w:rPr>
                <w:rStyle w:val="None"/>
              </w:rPr>
              <w:t>0.05</w:t>
            </w:r>
          </w:p>
        </w:tc>
        <w:tc>
          <w:tcPr>
            <w:tcW w:w="609" w:type="dxa"/>
            <w:tcBorders>
              <w:top w:val="nil"/>
              <w:left w:val="nil"/>
              <w:bottom w:val="single" w:sz="4" w:space="0" w:color="000000"/>
              <w:right w:val="nil"/>
            </w:tcBorders>
            <w:shd w:val="clear" w:color="auto" w:fill="auto"/>
            <w:tcMar>
              <w:top w:w="80" w:type="dxa"/>
              <w:left w:w="80" w:type="dxa"/>
              <w:bottom w:w="80" w:type="dxa"/>
              <w:right w:w="80" w:type="dxa"/>
            </w:tcMar>
          </w:tcPr>
          <w:p w14:paraId="281BC957" w14:textId="77777777" w:rsidR="00A57685" w:rsidRPr="00E61534" w:rsidRDefault="0074686C" w:rsidP="00D83FBD">
            <w:pPr>
              <w:pStyle w:val="Body"/>
              <w:jc w:val="center"/>
            </w:pPr>
            <w:r w:rsidRPr="00E61534">
              <w:rPr>
                <w:rStyle w:val="None"/>
              </w:rPr>
              <w:t>103</w:t>
            </w:r>
          </w:p>
        </w:tc>
        <w:tc>
          <w:tcPr>
            <w:tcW w:w="838" w:type="dxa"/>
            <w:tcBorders>
              <w:top w:val="nil"/>
              <w:left w:val="nil"/>
              <w:bottom w:val="single" w:sz="4" w:space="0" w:color="000000"/>
              <w:right w:val="nil"/>
            </w:tcBorders>
            <w:shd w:val="clear" w:color="auto" w:fill="auto"/>
            <w:tcMar>
              <w:top w:w="80" w:type="dxa"/>
              <w:left w:w="80" w:type="dxa"/>
              <w:bottom w:w="80" w:type="dxa"/>
              <w:right w:w="80" w:type="dxa"/>
            </w:tcMar>
          </w:tcPr>
          <w:p w14:paraId="4D07C933" w14:textId="77777777" w:rsidR="00A57685" w:rsidRPr="00E61534" w:rsidRDefault="0074686C" w:rsidP="00D83FBD">
            <w:pPr>
              <w:pStyle w:val="Body"/>
              <w:jc w:val="center"/>
            </w:pPr>
            <w:r w:rsidRPr="00E61534">
              <w:rPr>
                <w:rStyle w:val="None"/>
              </w:rPr>
              <w:t>-0.45</w:t>
            </w:r>
          </w:p>
        </w:tc>
        <w:tc>
          <w:tcPr>
            <w:tcW w:w="1052" w:type="dxa"/>
            <w:tcBorders>
              <w:top w:val="nil"/>
              <w:left w:val="nil"/>
              <w:bottom w:val="single" w:sz="4" w:space="0" w:color="000000"/>
              <w:right w:val="nil"/>
            </w:tcBorders>
            <w:shd w:val="clear" w:color="auto" w:fill="auto"/>
            <w:tcMar>
              <w:top w:w="80" w:type="dxa"/>
              <w:left w:w="80" w:type="dxa"/>
              <w:bottom w:w="80" w:type="dxa"/>
              <w:right w:w="80" w:type="dxa"/>
            </w:tcMar>
          </w:tcPr>
          <w:p w14:paraId="3EBE8504" w14:textId="77777777" w:rsidR="00A57685" w:rsidRPr="00E61534" w:rsidRDefault="0074686C" w:rsidP="00D83FBD">
            <w:pPr>
              <w:pStyle w:val="Body"/>
              <w:jc w:val="center"/>
            </w:pPr>
            <w:r w:rsidRPr="00E61534">
              <w:rPr>
                <w:rStyle w:val="None"/>
              </w:rPr>
              <w:t>.651</w:t>
            </w:r>
          </w:p>
        </w:tc>
        <w:tc>
          <w:tcPr>
            <w:tcW w:w="669" w:type="dxa"/>
            <w:tcBorders>
              <w:top w:val="nil"/>
              <w:left w:val="nil"/>
              <w:bottom w:val="single" w:sz="4" w:space="0" w:color="000000"/>
              <w:right w:val="nil"/>
            </w:tcBorders>
            <w:shd w:val="clear" w:color="auto" w:fill="auto"/>
            <w:tcMar>
              <w:top w:w="80" w:type="dxa"/>
              <w:left w:w="80" w:type="dxa"/>
              <w:bottom w:w="80" w:type="dxa"/>
              <w:right w:w="80" w:type="dxa"/>
            </w:tcMar>
          </w:tcPr>
          <w:p w14:paraId="2E01BBFA" w14:textId="77777777" w:rsidR="00A57685" w:rsidRPr="00E61534" w:rsidRDefault="0074686C" w:rsidP="00D83FBD">
            <w:pPr>
              <w:pStyle w:val="Body"/>
              <w:jc w:val="center"/>
            </w:pPr>
            <w:r w:rsidRPr="00E61534">
              <w:rPr>
                <w:rStyle w:val="None"/>
              </w:rPr>
              <w:t>-0.09</w:t>
            </w:r>
          </w:p>
        </w:tc>
      </w:tr>
    </w:tbl>
    <w:p w14:paraId="7D4AE28E" w14:textId="77777777" w:rsidR="00A57685" w:rsidRPr="00E61534" w:rsidRDefault="0074686C" w:rsidP="00D83FBD">
      <w:pPr>
        <w:pStyle w:val="Body"/>
      </w:pPr>
      <w:r w:rsidRPr="00E61534">
        <w:rPr>
          <w:rStyle w:val="None"/>
          <w:i/>
          <w:iCs/>
          <w:lang w:val="it-IT"/>
        </w:rPr>
        <w:t>Note.</w:t>
      </w:r>
      <w:r w:rsidRPr="00E61534">
        <w:rPr>
          <w:rStyle w:val="Hyperlink1"/>
        </w:rPr>
        <w:t xml:space="preserve"> Enhanced1 condition = digital books with visual and auditory enhancements, Enhanced2 condition = digital books with only auditory enhancements, and Static condition = digital books with neither visual nor auditory enhancements</w:t>
      </w:r>
    </w:p>
    <w:p w14:paraId="3CE25AF8" w14:textId="77777777" w:rsidR="00A57685" w:rsidRPr="00E61534" w:rsidRDefault="00A57685" w:rsidP="00D83FBD">
      <w:pPr>
        <w:pStyle w:val="Body"/>
      </w:pPr>
    </w:p>
    <w:p w14:paraId="52C8BFD3" w14:textId="77777777" w:rsidR="00A57685" w:rsidRPr="00E61534" w:rsidRDefault="0074686C" w:rsidP="00D83FBD">
      <w:pPr>
        <w:pStyle w:val="Body"/>
        <w:rPr>
          <w:rStyle w:val="None"/>
          <w:b/>
          <w:bCs/>
        </w:rPr>
      </w:pPr>
      <w:bookmarkStart w:id="78" w:name="_Hlk79676975"/>
      <w:r w:rsidRPr="00E61534">
        <w:rPr>
          <w:rStyle w:val="None"/>
          <w:b/>
          <w:bCs/>
        </w:rPr>
        <w:t>T</w:t>
      </w:r>
      <w:bookmarkStart w:id="79" w:name="_Hlk79677861"/>
      <w:bookmarkEnd w:id="78"/>
      <w:r w:rsidRPr="00E61534">
        <w:rPr>
          <w:rStyle w:val="None"/>
          <w:b/>
          <w:bCs/>
        </w:rPr>
        <w:t>able 5.</w:t>
      </w:r>
    </w:p>
    <w:p w14:paraId="7A73D26C" w14:textId="77777777" w:rsidR="00A57685" w:rsidRPr="00E61534" w:rsidRDefault="0074686C" w:rsidP="00D83FBD">
      <w:pPr>
        <w:pStyle w:val="Body"/>
        <w:rPr>
          <w:rStyle w:val="None"/>
          <w:i/>
          <w:iCs/>
        </w:rPr>
      </w:pPr>
      <w:r w:rsidRPr="00E61534">
        <w:rPr>
          <w:rStyle w:val="None"/>
          <w:i/>
          <w:iCs/>
        </w:rPr>
        <w:t>ANOVA summary for the Impact of Children</w:t>
      </w:r>
      <w:r w:rsidRPr="00E61534">
        <w:rPr>
          <w:rStyle w:val="None"/>
          <w:i/>
          <w:iCs/>
          <w:rtl/>
        </w:rPr>
        <w:t>’</w:t>
      </w:r>
      <w:r w:rsidRPr="00E61534">
        <w:rPr>
          <w:rStyle w:val="None"/>
          <w:i/>
          <w:iCs/>
        </w:rPr>
        <w:t>s Visual Attention, Bilingual Proficiency, and Reading Condition on Story Retelling after the First and the Fourth Readings (Q2)</w:t>
      </w:r>
    </w:p>
    <w:tbl>
      <w:tblPr>
        <w:tblW w:w="94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67"/>
        <w:gridCol w:w="2487"/>
        <w:gridCol w:w="935"/>
        <w:gridCol w:w="1128"/>
        <w:gridCol w:w="846"/>
        <w:gridCol w:w="422"/>
        <w:gridCol w:w="986"/>
        <w:gridCol w:w="1269"/>
        <w:gridCol w:w="705"/>
      </w:tblGrid>
      <w:tr w:rsidR="00A57685" w:rsidRPr="00E61534" w14:paraId="466AF180" w14:textId="77777777" w:rsidTr="00D83FBD">
        <w:trPr>
          <w:trHeight w:val="290"/>
        </w:trPr>
        <w:tc>
          <w:tcPr>
            <w:tcW w:w="66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5C7218" w14:textId="77777777" w:rsidR="00A57685" w:rsidRPr="00E61534" w:rsidRDefault="00A57685" w:rsidP="00D83FBD"/>
        </w:tc>
        <w:tc>
          <w:tcPr>
            <w:tcW w:w="248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D91DC1C" w14:textId="77777777" w:rsidR="00A57685" w:rsidRPr="00E61534" w:rsidRDefault="0074686C" w:rsidP="00D83FBD">
            <w:pPr>
              <w:pStyle w:val="Body"/>
              <w:spacing w:after="120"/>
            </w:pPr>
            <w:r w:rsidRPr="00E61534">
              <w:rPr>
                <w:rStyle w:val="None"/>
              </w:rPr>
              <w:t>Effect</w:t>
            </w:r>
          </w:p>
        </w:tc>
        <w:tc>
          <w:tcPr>
            <w:tcW w:w="9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FB5EC65" w14:textId="77777777" w:rsidR="00A57685" w:rsidRPr="00E61534" w:rsidRDefault="0074686C" w:rsidP="00D83FBD">
            <w:pPr>
              <w:pStyle w:val="Body"/>
              <w:spacing w:after="120"/>
            </w:pPr>
            <w:r w:rsidRPr="00E61534">
              <w:rPr>
                <w:rStyle w:val="None"/>
                <w:i/>
                <w:iCs/>
              </w:rPr>
              <w:t>Sum Sq</w:t>
            </w:r>
          </w:p>
        </w:tc>
        <w:tc>
          <w:tcPr>
            <w:tcW w:w="11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13AD0D0" w14:textId="77777777" w:rsidR="00A57685" w:rsidRPr="00E61534" w:rsidRDefault="0074686C" w:rsidP="00D83FBD">
            <w:pPr>
              <w:pStyle w:val="Body"/>
              <w:spacing w:after="120"/>
            </w:pPr>
            <w:r w:rsidRPr="00E61534">
              <w:rPr>
                <w:rStyle w:val="None"/>
                <w:i/>
                <w:iCs/>
              </w:rPr>
              <w:t>Mean Sq</w:t>
            </w:r>
          </w:p>
        </w:tc>
        <w:tc>
          <w:tcPr>
            <w:tcW w:w="84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696140" w14:textId="77777777" w:rsidR="00A57685" w:rsidRPr="00E61534" w:rsidRDefault="0074686C" w:rsidP="00D83FBD">
            <w:pPr>
              <w:pStyle w:val="Body"/>
              <w:spacing w:after="120"/>
            </w:pPr>
            <w:r w:rsidRPr="00E61534">
              <w:rPr>
                <w:rStyle w:val="None"/>
                <w:i/>
                <w:iCs/>
              </w:rPr>
              <w:t>F</w:t>
            </w:r>
          </w:p>
        </w:tc>
        <w:tc>
          <w:tcPr>
            <w:tcW w:w="42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DC4BC1B" w14:textId="77777777" w:rsidR="00A57685" w:rsidRPr="00E61534" w:rsidRDefault="0074686C" w:rsidP="00D83FBD">
            <w:pPr>
              <w:pStyle w:val="Body"/>
              <w:spacing w:after="120"/>
            </w:pPr>
            <w:r w:rsidRPr="00E61534">
              <w:rPr>
                <w:rStyle w:val="None"/>
                <w:i/>
                <w:iCs/>
              </w:rPr>
              <w:t>df</w:t>
            </w:r>
          </w:p>
        </w:tc>
        <w:tc>
          <w:tcPr>
            <w:tcW w:w="98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F710D4F" w14:textId="77777777" w:rsidR="00A57685" w:rsidRPr="00E61534" w:rsidRDefault="0074686C" w:rsidP="00D83FBD">
            <w:pPr>
              <w:pStyle w:val="Body"/>
              <w:spacing w:after="120"/>
            </w:pPr>
            <w:r w:rsidRPr="00E61534">
              <w:rPr>
                <w:rStyle w:val="None"/>
                <w:i/>
                <w:iCs/>
              </w:rPr>
              <w:t>df(E)</w:t>
            </w:r>
          </w:p>
        </w:tc>
        <w:tc>
          <w:tcPr>
            <w:tcW w:w="12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F185DB3" w14:textId="77777777" w:rsidR="00A57685" w:rsidRPr="00E61534" w:rsidRDefault="0074686C" w:rsidP="00D83FBD">
            <w:pPr>
              <w:pStyle w:val="Body"/>
              <w:spacing w:after="120"/>
            </w:pPr>
            <w:r w:rsidRPr="00E61534">
              <w:rPr>
                <w:rStyle w:val="None"/>
                <w:i/>
                <w:iCs/>
              </w:rPr>
              <w:t>p</w:t>
            </w:r>
          </w:p>
        </w:tc>
        <w:tc>
          <w:tcPr>
            <w:tcW w:w="7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4CF793D" w14:textId="77777777" w:rsidR="00A57685" w:rsidRPr="00E61534" w:rsidRDefault="0074686C" w:rsidP="00D83FBD">
            <w:pPr>
              <w:pStyle w:val="Body"/>
              <w:spacing w:after="120"/>
            </w:pPr>
            <w:r w:rsidRPr="00E61534">
              <w:rPr>
                <w:rStyle w:val="None"/>
                <w:i/>
                <w:iCs/>
              </w:rPr>
              <w:t>f</w:t>
            </w:r>
          </w:p>
        </w:tc>
      </w:tr>
      <w:tr w:rsidR="00A57685" w:rsidRPr="00E61534" w14:paraId="13AB806D" w14:textId="77777777" w:rsidTr="00D83FBD">
        <w:trPr>
          <w:trHeight w:val="294"/>
        </w:trPr>
        <w:tc>
          <w:tcPr>
            <w:tcW w:w="3154" w:type="dxa"/>
            <w:gridSpan w:val="2"/>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FBF9B43" w14:textId="77777777" w:rsidR="00A57685" w:rsidRPr="00E61534" w:rsidRDefault="0074686C" w:rsidP="00D83FBD">
            <w:pPr>
              <w:pStyle w:val="Body"/>
              <w:spacing w:after="120"/>
            </w:pPr>
            <w:r w:rsidRPr="00E61534">
              <w:rPr>
                <w:rStyle w:val="None"/>
              </w:rPr>
              <w:t>First Reading</w:t>
            </w:r>
          </w:p>
        </w:tc>
        <w:tc>
          <w:tcPr>
            <w:tcW w:w="93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4B41210" w14:textId="77777777" w:rsidR="00A57685" w:rsidRPr="00E61534" w:rsidRDefault="00A57685" w:rsidP="00D83FBD"/>
        </w:tc>
        <w:tc>
          <w:tcPr>
            <w:tcW w:w="112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B25B68B" w14:textId="77777777" w:rsidR="00A57685" w:rsidRPr="00E61534" w:rsidRDefault="00A57685" w:rsidP="00D83FBD"/>
        </w:tc>
        <w:tc>
          <w:tcPr>
            <w:tcW w:w="84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0D8DE52" w14:textId="77777777" w:rsidR="00A57685" w:rsidRPr="00E61534" w:rsidRDefault="00A57685" w:rsidP="00D83FBD"/>
        </w:tc>
        <w:tc>
          <w:tcPr>
            <w:tcW w:w="422"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AD5B1E1" w14:textId="77777777" w:rsidR="00A57685" w:rsidRPr="00E61534" w:rsidRDefault="00A57685" w:rsidP="00D83FBD"/>
        </w:tc>
        <w:tc>
          <w:tcPr>
            <w:tcW w:w="98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315C029" w14:textId="77777777" w:rsidR="00A57685" w:rsidRPr="00E61534" w:rsidRDefault="00A57685" w:rsidP="00D83FBD"/>
        </w:tc>
        <w:tc>
          <w:tcPr>
            <w:tcW w:w="126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479A572" w14:textId="77777777" w:rsidR="00A57685" w:rsidRPr="00E61534" w:rsidRDefault="00A57685" w:rsidP="00D83FBD"/>
        </w:tc>
        <w:tc>
          <w:tcPr>
            <w:tcW w:w="70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9CCDF9F" w14:textId="77777777" w:rsidR="00A57685" w:rsidRPr="00E61534" w:rsidRDefault="00A57685" w:rsidP="00D83FBD"/>
        </w:tc>
      </w:tr>
      <w:tr w:rsidR="00A57685" w:rsidRPr="00E61534" w14:paraId="6C1580B2" w14:textId="77777777" w:rsidTr="00D83FBD">
        <w:trPr>
          <w:trHeight w:val="299"/>
        </w:trPr>
        <w:tc>
          <w:tcPr>
            <w:tcW w:w="667" w:type="dxa"/>
            <w:tcBorders>
              <w:top w:val="nil"/>
              <w:left w:val="nil"/>
              <w:bottom w:val="nil"/>
              <w:right w:val="nil"/>
            </w:tcBorders>
            <w:shd w:val="clear" w:color="auto" w:fill="auto"/>
            <w:tcMar>
              <w:top w:w="80" w:type="dxa"/>
              <w:left w:w="80" w:type="dxa"/>
              <w:bottom w:w="80" w:type="dxa"/>
              <w:right w:w="80" w:type="dxa"/>
            </w:tcMar>
            <w:vAlign w:val="center"/>
          </w:tcPr>
          <w:p w14:paraId="356A88C6" w14:textId="77777777" w:rsidR="00A57685" w:rsidRPr="00E61534" w:rsidRDefault="00A57685" w:rsidP="00D83FBD"/>
        </w:tc>
        <w:tc>
          <w:tcPr>
            <w:tcW w:w="2487" w:type="dxa"/>
            <w:tcBorders>
              <w:top w:val="nil"/>
              <w:left w:val="nil"/>
              <w:bottom w:val="nil"/>
              <w:right w:val="nil"/>
            </w:tcBorders>
            <w:shd w:val="clear" w:color="auto" w:fill="auto"/>
            <w:tcMar>
              <w:top w:w="80" w:type="dxa"/>
              <w:left w:w="80" w:type="dxa"/>
              <w:bottom w:w="80" w:type="dxa"/>
              <w:right w:w="80" w:type="dxa"/>
            </w:tcMar>
            <w:vAlign w:val="center"/>
          </w:tcPr>
          <w:p w14:paraId="530DF017" w14:textId="77777777" w:rsidR="00A57685" w:rsidRPr="00E61534" w:rsidRDefault="0074686C" w:rsidP="00D83FBD">
            <w:pPr>
              <w:pStyle w:val="Body"/>
              <w:spacing w:after="120"/>
            </w:pPr>
            <w:r w:rsidRPr="00E61534">
              <w:rPr>
                <w:rStyle w:val="None"/>
              </w:rPr>
              <w:t>Visual Attention</w:t>
            </w: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58C08C3A" w14:textId="77777777" w:rsidR="00A57685" w:rsidRPr="00E61534" w:rsidRDefault="0074686C" w:rsidP="00D83FBD">
            <w:pPr>
              <w:pStyle w:val="Body"/>
              <w:spacing w:after="120"/>
            </w:pPr>
            <w:r w:rsidRPr="00E61534">
              <w:rPr>
                <w:rStyle w:val="None"/>
              </w:rPr>
              <w:t>180.89</w:t>
            </w:r>
          </w:p>
        </w:tc>
        <w:tc>
          <w:tcPr>
            <w:tcW w:w="1128" w:type="dxa"/>
            <w:tcBorders>
              <w:top w:val="nil"/>
              <w:left w:val="nil"/>
              <w:bottom w:val="nil"/>
              <w:right w:val="nil"/>
            </w:tcBorders>
            <w:shd w:val="clear" w:color="auto" w:fill="auto"/>
            <w:tcMar>
              <w:top w:w="80" w:type="dxa"/>
              <w:left w:w="80" w:type="dxa"/>
              <w:bottom w:w="80" w:type="dxa"/>
              <w:right w:w="80" w:type="dxa"/>
            </w:tcMar>
            <w:vAlign w:val="center"/>
          </w:tcPr>
          <w:p w14:paraId="6DD08028" w14:textId="77777777" w:rsidR="00A57685" w:rsidRPr="00E61534" w:rsidRDefault="0074686C" w:rsidP="00D83FBD">
            <w:pPr>
              <w:pStyle w:val="Body"/>
              <w:spacing w:after="120"/>
            </w:pPr>
            <w:r w:rsidRPr="00E61534">
              <w:rPr>
                <w:rStyle w:val="None"/>
              </w:rPr>
              <w:t>180.89</w:t>
            </w:r>
          </w:p>
        </w:tc>
        <w:tc>
          <w:tcPr>
            <w:tcW w:w="846" w:type="dxa"/>
            <w:tcBorders>
              <w:top w:val="nil"/>
              <w:left w:val="nil"/>
              <w:bottom w:val="nil"/>
              <w:right w:val="nil"/>
            </w:tcBorders>
            <w:shd w:val="clear" w:color="auto" w:fill="auto"/>
            <w:tcMar>
              <w:top w:w="80" w:type="dxa"/>
              <w:left w:w="80" w:type="dxa"/>
              <w:bottom w:w="80" w:type="dxa"/>
              <w:right w:w="80" w:type="dxa"/>
            </w:tcMar>
            <w:vAlign w:val="center"/>
          </w:tcPr>
          <w:p w14:paraId="72D17EBB" w14:textId="77777777" w:rsidR="00A57685" w:rsidRPr="00E61534" w:rsidRDefault="0074686C" w:rsidP="00D83FBD">
            <w:pPr>
              <w:pStyle w:val="Body"/>
              <w:spacing w:after="120"/>
            </w:pPr>
            <w:r w:rsidRPr="00E61534">
              <w:rPr>
                <w:rStyle w:val="None"/>
              </w:rPr>
              <w:t>17.94</w:t>
            </w:r>
          </w:p>
        </w:tc>
        <w:tc>
          <w:tcPr>
            <w:tcW w:w="422" w:type="dxa"/>
            <w:tcBorders>
              <w:top w:val="nil"/>
              <w:left w:val="nil"/>
              <w:bottom w:val="nil"/>
              <w:right w:val="nil"/>
            </w:tcBorders>
            <w:shd w:val="clear" w:color="auto" w:fill="auto"/>
            <w:tcMar>
              <w:top w:w="80" w:type="dxa"/>
              <w:left w:w="80" w:type="dxa"/>
              <w:bottom w:w="80" w:type="dxa"/>
              <w:right w:w="80" w:type="dxa"/>
            </w:tcMar>
            <w:vAlign w:val="center"/>
          </w:tcPr>
          <w:p w14:paraId="69F7C40B" w14:textId="77777777" w:rsidR="00A57685" w:rsidRPr="00E61534" w:rsidRDefault="0074686C" w:rsidP="00D83FBD">
            <w:pPr>
              <w:pStyle w:val="Body"/>
              <w:spacing w:after="120"/>
            </w:pPr>
            <w:r w:rsidRPr="00E61534">
              <w:rPr>
                <w:rStyle w:val="None"/>
              </w:rPr>
              <w:t>1</w:t>
            </w:r>
          </w:p>
        </w:tc>
        <w:tc>
          <w:tcPr>
            <w:tcW w:w="986" w:type="dxa"/>
            <w:tcBorders>
              <w:top w:val="nil"/>
              <w:left w:val="nil"/>
              <w:bottom w:val="nil"/>
              <w:right w:val="nil"/>
            </w:tcBorders>
            <w:shd w:val="clear" w:color="auto" w:fill="auto"/>
            <w:tcMar>
              <w:top w:w="80" w:type="dxa"/>
              <w:left w:w="80" w:type="dxa"/>
              <w:bottom w:w="80" w:type="dxa"/>
              <w:right w:w="80" w:type="dxa"/>
            </w:tcMar>
            <w:vAlign w:val="center"/>
          </w:tcPr>
          <w:p w14:paraId="6128BA6D" w14:textId="77777777" w:rsidR="00A57685" w:rsidRPr="00E61534" w:rsidRDefault="0074686C" w:rsidP="00D83FBD">
            <w:pPr>
              <w:pStyle w:val="Body"/>
              <w:spacing w:after="120"/>
            </w:pPr>
            <w:r w:rsidRPr="00E61534">
              <w:rPr>
                <w:rStyle w:val="None"/>
              </w:rPr>
              <w:t>258.14</w:t>
            </w:r>
          </w:p>
        </w:tc>
        <w:tc>
          <w:tcPr>
            <w:tcW w:w="1269" w:type="dxa"/>
            <w:tcBorders>
              <w:top w:val="nil"/>
              <w:left w:val="nil"/>
              <w:bottom w:val="nil"/>
              <w:right w:val="nil"/>
            </w:tcBorders>
            <w:shd w:val="clear" w:color="auto" w:fill="auto"/>
            <w:tcMar>
              <w:top w:w="80" w:type="dxa"/>
              <w:left w:w="80" w:type="dxa"/>
              <w:bottom w:w="80" w:type="dxa"/>
              <w:right w:w="80" w:type="dxa"/>
            </w:tcMar>
            <w:vAlign w:val="center"/>
          </w:tcPr>
          <w:p w14:paraId="7284DF08" w14:textId="77777777" w:rsidR="00A57685" w:rsidRPr="00E61534" w:rsidRDefault="0074686C" w:rsidP="00D83FBD">
            <w:pPr>
              <w:pStyle w:val="Body"/>
              <w:spacing w:after="120"/>
            </w:pPr>
            <w:r w:rsidRPr="00E61534">
              <w:rPr>
                <w:rStyle w:val="None"/>
              </w:rPr>
              <w:t>&lt; .001 ***</w:t>
            </w:r>
          </w:p>
        </w:tc>
        <w:tc>
          <w:tcPr>
            <w:tcW w:w="705" w:type="dxa"/>
            <w:tcBorders>
              <w:top w:val="nil"/>
              <w:left w:val="nil"/>
              <w:bottom w:val="nil"/>
              <w:right w:val="nil"/>
            </w:tcBorders>
            <w:shd w:val="clear" w:color="auto" w:fill="auto"/>
            <w:tcMar>
              <w:top w:w="80" w:type="dxa"/>
              <w:left w:w="80" w:type="dxa"/>
              <w:bottom w:w="80" w:type="dxa"/>
              <w:right w:w="80" w:type="dxa"/>
            </w:tcMar>
            <w:vAlign w:val="center"/>
          </w:tcPr>
          <w:p w14:paraId="6E6D2446" w14:textId="77777777" w:rsidR="00A57685" w:rsidRPr="00E61534" w:rsidRDefault="0074686C" w:rsidP="00D83FBD">
            <w:pPr>
              <w:pStyle w:val="Body"/>
              <w:spacing w:after="120"/>
            </w:pPr>
            <w:r w:rsidRPr="00E61534">
              <w:rPr>
                <w:rStyle w:val="None"/>
              </w:rPr>
              <w:t>0.26</w:t>
            </w:r>
          </w:p>
        </w:tc>
      </w:tr>
      <w:tr w:rsidR="00A57685" w:rsidRPr="00E61534" w14:paraId="18A42A83" w14:textId="77777777" w:rsidTr="00D83FBD">
        <w:trPr>
          <w:trHeight w:val="299"/>
        </w:trPr>
        <w:tc>
          <w:tcPr>
            <w:tcW w:w="667" w:type="dxa"/>
            <w:tcBorders>
              <w:top w:val="nil"/>
              <w:left w:val="nil"/>
              <w:bottom w:val="nil"/>
              <w:right w:val="nil"/>
            </w:tcBorders>
            <w:shd w:val="clear" w:color="auto" w:fill="auto"/>
            <w:tcMar>
              <w:top w:w="80" w:type="dxa"/>
              <w:left w:w="80" w:type="dxa"/>
              <w:bottom w:w="80" w:type="dxa"/>
              <w:right w:w="80" w:type="dxa"/>
            </w:tcMar>
            <w:vAlign w:val="center"/>
          </w:tcPr>
          <w:p w14:paraId="0FF722D4" w14:textId="77777777" w:rsidR="00A57685" w:rsidRPr="00E61534" w:rsidRDefault="00A57685" w:rsidP="00D83FBD"/>
        </w:tc>
        <w:tc>
          <w:tcPr>
            <w:tcW w:w="2487" w:type="dxa"/>
            <w:tcBorders>
              <w:top w:val="nil"/>
              <w:left w:val="nil"/>
              <w:bottom w:val="nil"/>
              <w:right w:val="nil"/>
            </w:tcBorders>
            <w:shd w:val="clear" w:color="auto" w:fill="auto"/>
            <w:tcMar>
              <w:top w:w="80" w:type="dxa"/>
              <w:left w:w="80" w:type="dxa"/>
              <w:bottom w:w="80" w:type="dxa"/>
              <w:right w:w="80" w:type="dxa"/>
            </w:tcMar>
            <w:vAlign w:val="center"/>
          </w:tcPr>
          <w:p w14:paraId="16FFE3BA" w14:textId="77777777" w:rsidR="00A57685" w:rsidRPr="00E61534" w:rsidRDefault="0074686C" w:rsidP="00D83FBD">
            <w:pPr>
              <w:pStyle w:val="Body"/>
              <w:spacing w:after="120"/>
            </w:pPr>
            <w:r w:rsidRPr="00E61534">
              <w:rPr>
                <w:rStyle w:val="None"/>
              </w:rPr>
              <w:t xml:space="preserve">Bilingual Proficiency </w:t>
            </w: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71D01FB3" w14:textId="77777777" w:rsidR="00A57685" w:rsidRPr="00E61534" w:rsidRDefault="0074686C" w:rsidP="00D83FBD">
            <w:pPr>
              <w:pStyle w:val="Body"/>
              <w:spacing w:after="120"/>
            </w:pPr>
            <w:r w:rsidRPr="00E61534">
              <w:rPr>
                <w:rStyle w:val="None"/>
              </w:rPr>
              <w:t>53.76</w:t>
            </w:r>
          </w:p>
        </w:tc>
        <w:tc>
          <w:tcPr>
            <w:tcW w:w="1128" w:type="dxa"/>
            <w:tcBorders>
              <w:top w:val="nil"/>
              <w:left w:val="nil"/>
              <w:bottom w:val="nil"/>
              <w:right w:val="nil"/>
            </w:tcBorders>
            <w:shd w:val="clear" w:color="auto" w:fill="auto"/>
            <w:tcMar>
              <w:top w:w="80" w:type="dxa"/>
              <w:left w:w="80" w:type="dxa"/>
              <w:bottom w:w="80" w:type="dxa"/>
              <w:right w:w="80" w:type="dxa"/>
            </w:tcMar>
            <w:vAlign w:val="center"/>
          </w:tcPr>
          <w:p w14:paraId="585CFAA8" w14:textId="77777777" w:rsidR="00A57685" w:rsidRPr="00E61534" w:rsidRDefault="0074686C" w:rsidP="00D83FBD">
            <w:pPr>
              <w:pStyle w:val="Body"/>
              <w:spacing w:after="120"/>
            </w:pPr>
            <w:r w:rsidRPr="00E61534">
              <w:rPr>
                <w:rStyle w:val="None"/>
              </w:rPr>
              <w:t>53.76</w:t>
            </w:r>
          </w:p>
        </w:tc>
        <w:tc>
          <w:tcPr>
            <w:tcW w:w="846" w:type="dxa"/>
            <w:tcBorders>
              <w:top w:val="nil"/>
              <w:left w:val="nil"/>
              <w:bottom w:val="nil"/>
              <w:right w:val="nil"/>
            </w:tcBorders>
            <w:shd w:val="clear" w:color="auto" w:fill="auto"/>
            <w:tcMar>
              <w:top w:w="80" w:type="dxa"/>
              <w:left w:w="80" w:type="dxa"/>
              <w:bottom w:w="80" w:type="dxa"/>
              <w:right w:w="80" w:type="dxa"/>
            </w:tcMar>
            <w:vAlign w:val="center"/>
          </w:tcPr>
          <w:p w14:paraId="0208D6C7" w14:textId="77777777" w:rsidR="00A57685" w:rsidRPr="00E61534" w:rsidRDefault="0074686C" w:rsidP="00D83FBD">
            <w:pPr>
              <w:pStyle w:val="Body"/>
              <w:spacing w:after="120"/>
            </w:pPr>
            <w:r w:rsidRPr="00E61534">
              <w:rPr>
                <w:rStyle w:val="None"/>
              </w:rPr>
              <w:t>5.33</w:t>
            </w:r>
          </w:p>
        </w:tc>
        <w:tc>
          <w:tcPr>
            <w:tcW w:w="422" w:type="dxa"/>
            <w:tcBorders>
              <w:top w:val="nil"/>
              <w:left w:val="nil"/>
              <w:bottom w:val="nil"/>
              <w:right w:val="nil"/>
            </w:tcBorders>
            <w:shd w:val="clear" w:color="auto" w:fill="auto"/>
            <w:tcMar>
              <w:top w:w="80" w:type="dxa"/>
              <w:left w:w="80" w:type="dxa"/>
              <w:bottom w:w="80" w:type="dxa"/>
              <w:right w:w="80" w:type="dxa"/>
            </w:tcMar>
            <w:vAlign w:val="center"/>
          </w:tcPr>
          <w:p w14:paraId="2824384E" w14:textId="77777777" w:rsidR="00A57685" w:rsidRPr="00E61534" w:rsidRDefault="0074686C" w:rsidP="00D83FBD">
            <w:pPr>
              <w:pStyle w:val="Body"/>
              <w:spacing w:after="120"/>
            </w:pPr>
            <w:r w:rsidRPr="00E61534">
              <w:rPr>
                <w:rStyle w:val="None"/>
              </w:rPr>
              <w:t>1</w:t>
            </w:r>
          </w:p>
        </w:tc>
        <w:tc>
          <w:tcPr>
            <w:tcW w:w="986" w:type="dxa"/>
            <w:tcBorders>
              <w:top w:val="nil"/>
              <w:left w:val="nil"/>
              <w:bottom w:val="nil"/>
              <w:right w:val="nil"/>
            </w:tcBorders>
            <w:shd w:val="clear" w:color="auto" w:fill="auto"/>
            <w:tcMar>
              <w:top w:w="80" w:type="dxa"/>
              <w:left w:w="80" w:type="dxa"/>
              <w:bottom w:w="80" w:type="dxa"/>
              <w:right w:w="80" w:type="dxa"/>
            </w:tcMar>
            <w:vAlign w:val="center"/>
          </w:tcPr>
          <w:p w14:paraId="1090E208" w14:textId="77777777" w:rsidR="00A57685" w:rsidRPr="00E61534" w:rsidRDefault="0074686C" w:rsidP="00D83FBD">
            <w:pPr>
              <w:pStyle w:val="Body"/>
              <w:spacing w:after="120"/>
            </w:pPr>
            <w:r w:rsidRPr="00E61534">
              <w:rPr>
                <w:rStyle w:val="None"/>
              </w:rPr>
              <w:t>258.11</w:t>
            </w:r>
          </w:p>
        </w:tc>
        <w:tc>
          <w:tcPr>
            <w:tcW w:w="1269" w:type="dxa"/>
            <w:tcBorders>
              <w:top w:val="nil"/>
              <w:left w:val="nil"/>
              <w:bottom w:val="nil"/>
              <w:right w:val="nil"/>
            </w:tcBorders>
            <w:shd w:val="clear" w:color="auto" w:fill="auto"/>
            <w:tcMar>
              <w:top w:w="80" w:type="dxa"/>
              <w:left w:w="80" w:type="dxa"/>
              <w:bottom w:w="80" w:type="dxa"/>
              <w:right w:w="80" w:type="dxa"/>
            </w:tcMar>
            <w:vAlign w:val="center"/>
          </w:tcPr>
          <w:p w14:paraId="213C0149" w14:textId="77777777" w:rsidR="00A57685" w:rsidRPr="00E61534" w:rsidRDefault="0074686C" w:rsidP="00D83FBD">
            <w:pPr>
              <w:pStyle w:val="Body"/>
              <w:spacing w:after="120"/>
            </w:pPr>
            <w:r w:rsidRPr="00E61534">
              <w:rPr>
                <w:rStyle w:val="None"/>
              </w:rPr>
              <w:t>.022 *</w:t>
            </w:r>
          </w:p>
        </w:tc>
        <w:tc>
          <w:tcPr>
            <w:tcW w:w="705" w:type="dxa"/>
            <w:tcBorders>
              <w:top w:val="nil"/>
              <w:left w:val="nil"/>
              <w:bottom w:val="nil"/>
              <w:right w:val="nil"/>
            </w:tcBorders>
            <w:shd w:val="clear" w:color="auto" w:fill="auto"/>
            <w:tcMar>
              <w:top w:w="80" w:type="dxa"/>
              <w:left w:w="80" w:type="dxa"/>
              <w:bottom w:w="80" w:type="dxa"/>
              <w:right w:w="80" w:type="dxa"/>
            </w:tcMar>
            <w:vAlign w:val="center"/>
          </w:tcPr>
          <w:p w14:paraId="1609FFB9" w14:textId="77777777" w:rsidR="00A57685" w:rsidRPr="00E61534" w:rsidRDefault="0074686C" w:rsidP="00D83FBD">
            <w:pPr>
              <w:pStyle w:val="Body"/>
              <w:spacing w:after="120"/>
            </w:pPr>
            <w:r w:rsidRPr="00E61534">
              <w:rPr>
                <w:rStyle w:val="None"/>
              </w:rPr>
              <w:t>0.14</w:t>
            </w:r>
          </w:p>
        </w:tc>
      </w:tr>
      <w:tr w:rsidR="00A57685" w:rsidRPr="00E61534" w14:paraId="3896FBBD" w14:textId="77777777" w:rsidTr="00D83FBD">
        <w:trPr>
          <w:trHeight w:val="299"/>
        </w:trPr>
        <w:tc>
          <w:tcPr>
            <w:tcW w:w="667" w:type="dxa"/>
            <w:tcBorders>
              <w:top w:val="nil"/>
              <w:left w:val="nil"/>
              <w:bottom w:val="nil"/>
              <w:right w:val="nil"/>
            </w:tcBorders>
            <w:shd w:val="clear" w:color="auto" w:fill="auto"/>
            <w:tcMar>
              <w:top w:w="80" w:type="dxa"/>
              <w:left w:w="80" w:type="dxa"/>
              <w:bottom w:w="80" w:type="dxa"/>
              <w:right w:w="80" w:type="dxa"/>
            </w:tcMar>
            <w:vAlign w:val="center"/>
          </w:tcPr>
          <w:p w14:paraId="6CFF8FF2" w14:textId="77777777" w:rsidR="00A57685" w:rsidRPr="00E61534" w:rsidRDefault="00A57685" w:rsidP="00D83FBD"/>
        </w:tc>
        <w:tc>
          <w:tcPr>
            <w:tcW w:w="2487" w:type="dxa"/>
            <w:tcBorders>
              <w:top w:val="nil"/>
              <w:left w:val="nil"/>
              <w:bottom w:val="nil"/>
              <w:right w:val="nil"/>
            </w:tcBorders>
            <w:shd w:val="clear" w:color="auto" w:fill="auto"/>
            <w:tcMar>
              <w:top w:w="80" w:type="dxa"/>
              <w:left w:w="80" w:type="dxa"/>
              <w:bottom w:w="80" w:type="dxa"/>
              <w:right w:w="80" w:type="dxa"/>
            </w:tcMar>
            <w:vAlign w:val="center"/>
          </w:tcPr>
          <w:p w14:paraId="23422523" w14:textId="77777777" w:rsidR="00A57685" w:rsidRPr="00E61534" w:rsidRDefault="0074686C" w:rsidP="00D83FBD">
            <w:pPr>
              <w:pStyle w:val="Body"/>
              <w:spacing w:after="120"/>
            </w:pPr>
            <w:r w:rsidRPr="00E61534">
              <w:rPr>
                <w:rStyle w:val="None"/>
              </w:rPr>
              <w:t>Group</w:t>
            </w: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3B976AAF" w14:textId="77777777" w:rsidR="00A57685" w:rsidRPr="00E61534" w:rsidRDefault="0074686C" w:rsidP="00D83FBD">
            <w:pPr>
              <w:pStyle w:val="Body"/>
              <w:spacing w:after="120"/>
            </w:pPr>
            <w:r w:rsidRPr="00E61534">
              <w:rPr>
                <w:rStyle w:val="None"/>
              </w:rPr>
              <w:t>49.69</w:t>
            </w:r>
          </w:p>
        </w:tc>
        <w:tc>
          <w:tcPr>
            <w:tcW w:w="1128" w:type="dxa"/>
            <w:tcBorders>
              <w:top w:val="nil"/>
              <w:left w:val="nil"/>
              <w:bottom w:val="nil"/>
              <w:right w:val="nil"/>
            </w:tcBorders>
            <w:shd w:val="clear" w:color="auto" w:fill="auto"/>
            <w:tcMar>
              <w:top w:w="80" w:type="dxa"/>
              <w:left w:w="80" w:type="dxa"/>
              <w:bottom w:w="80" w:type="dxa"/>
              <w:right w:w="80" w:type="dxa"/>
            </w:tcMar>
            <w:vAlign w:val="center"/>
          </w:tcPr>
          <w:p w14:paraId="3AE4938A" w14:textId="77777777" w:rsidR="00A57685" w:rsidRPr="00E61534" w:rsidRDefault="0074686C" w:rsidP="00D83FBD">
            <w:pPr>
              <w:pStyle w:val="Body"/>
              <w:spacing w:after="120"/>
            </w:pPr>
            <w:r w:rsidRPr="00E61534">
              <w:rPr>
                <w:rStyle w:val="None"/>
              </w:rPr>
              <w:t>24.85</w:t>
            </w:r>
          </w:p>
        </w:tc>
        <w:tc>
          <w:tcPr>
            <w:tcW w:w="846" w:type="dxa"/>
            <w:tcBorders>
              <w:top w:val="nil"/>
              <w:left w:val="nil"/>
              <w:bottom w:val="nil"/>
              <w:right w:val="nil"/>
            </w:tcBorders>
            <w:shd w:val="clear" w:color="auto" w:fill="auto"/>
            <w:tcMar>
              <w:top w:w="80" w:type="dxa"/>
              <w:left w:w="80" w:type="dxa"/>
              <w:bottom w:w="80" w:type="dxa"/>
              <w:right w:w="80" w:type="dxa"/>
            </w:tcMar>
            <w:vAlign w:val="center"/>
          </w:tcPr>
          <w:p w14:paraId="6DFCF869" w14:textId="77777777" w:rsidR="00A57685" w:rsidRPr="00E61534" w:rsidRDefault="0074686C" w:rsidP="00D83FBD">
            <w:pPr>
              <w:pStyle w:val="Body"/>
              <w:spacing w:after="120"/>
            </w:pPr>
            <w:r w:rsidRPr="00E61534">
              <w:rPr>
                <w:rStyle w:val="None"/>
              </w:rPr>
              <w:t>2.46</w:t>
            </w:r>
          </w:p>
        </w:tc>
        <w:tc>
          <w:tcPr>
            <w:tcW w:w="422" w:type="dxa"/>
            <w:tcBorders>
              <w:top w:val="nil"/>
              <w:left w:val="nil"/>
              <w:bottom w:val="nil"/>
              <w:right w:val="nil"/>
            </w:tcBorders>
            <w:shd w:val="clear" w:color="auto" w:fill="auto"/>
            <w:tcMar>
              <w:top w:w="80" w:type="dxa"/>
              <w:left w:w="80" w:type="dxa"/>
              <w:bottom w:w="80" w:type="dxa"/>
              <w:right w:w="80" w:type="dxa"/>
            </w:tcMar>
            <w:vAlign w:val="center"/>
          </w:tcPr>
          <w:p w14:paraId="1CD2C7D6" w14:textId="77777777" w:rsidR="00A57685" w:rsidRPr="00E61534" w:rsidRDefault="0074686C" w:rsidP="00D83FBD">
            <w:pPr>
              <w:pStyle w:val="Body"/>
              <w:spacing w:after="120"/>
            </w:pPr>
            <w:r w:rsidRPr="00E61534">
              <w:rPr>
                <w:rStyle w:val="None"/>
              </w:rPr>
              <w:t>2</w:t>
            </w:r>
          </w:p>
        </w:tc>
        <w:tc>
          <w:tcPr>
            <w:tcW w:w="986" w:type="dxa"/>
            <w:tcBorders>
              <w:top w:val="nil"/>
              <w:left w:val="nil"/>
              <w:bottom w:val="nil"/>
              <w:right w:val="nil"/>
            </w:tcBorders>
            <w:shd w:val="clear" w:color="auto" w:fill="auto"/>
            <w:tcMar>
              <w:top w:w="80" w:type="dxa"/>
              <w:left w:w="80" w:type="dxa"/>
              <w:bottom w:w="80" w:type="dxa"/>
              <w:right w:w="80" w:type="dxa"/>
            </w:tcMar>
            <w:vAlign w:val="center"/>
          </w:tcPr>
          <w:p w14:paraId="5D49219A" w14:textId="77777777" w:rsidR="00A57685" w:rsidRPr="00E61534" w:rsidRDefault="0074686C" w:rsidP="00D83FBD">
            <w:pPr>
              <w:pStyle w:val="Body"/>
              <w:spacing w:after="120"/>
            </w:pPr>
            <w:r w:rsidRPr="00E61534">
              <w:rPr>
                <w:rStyle w:val="None"/>
              </w:rPr>
              <w:t>258.09</w:t>
            </w:r>
          </w:p>
        </w:tc>
        <w:tc>
          <w:tcPr>
            <w:tcW w:w="1269" w:type="dxa"/>
            <w:tcBorders>
              <w:top w:val="nil"/>
              <w:left w:val="nil"/>
              <w:bottom w:val="nil"/>
              <w:right w:val="nil"/>
            </w:tcBorders>
            <w:shd w:val="clear" w:color="auto" w:fill="auto"/>
            <w:tcMar>
              <w:top w:w="80" w:type="dxa"/>
              <w:left w:w="80" w:type="dxa"/>
              <w:bottom w:w="80" w:type="dxa"/>
              <w:right w:w="80" w:type="dxa"/>
            </w:tcMar>
            <w:vAlign w:val="center"/>
          </w:tcPr>
          <w:p w14:paraId="599AE803" w14:textId="77777777" w:rsidR="00A57685" w:rsidRPr="00E61534" w:rsidRDefault="0074686C" w:rsidP="00D83FBD">
            <w:pPr>
              <w:pStyle w:val="Body"/>
              <w:spacing w:after="120"/>
            </w:pPr>
            <w:r w:rsidRPr="00E61534">
              <w:rPr>
                <w:rStyle w:val="None"/>
              </w:rPr>
              <w:t xml:space="preserve">.087 </w:t>
            </w:r>
          </w:p>
        </w:tc>
        <w:tc>
          <w:tcPr>
            <w:tcW w:w="705" w:type="dxa"/>
            <w:tcBorders>
              <w:top w:val="nil"/>
              <w:left w:val="nil"/>
              <w:bottom w:val="nil"/>
              <w:right w:val="nil"/>
            </w:tcBorders>
            <w:shd w:val="clear" w:color="auto" w:fill="auto"/>
            <w:tcMar>
              <w:top w:w="80" w:type="dxa"/>
              <w:left w:w="80" w:type="dxa"/>
              <w:bottom w:w="80" w:type="dxa"/>
              <w:right w:w="80" w:type="dxa"/>
            </w:tcMar>
            <w:vAlign w:val="center"/>
          </w:tcPr>
          <w:p w14:paraId="26C3977A" w14:textId="77777777" w:rsidR="00A57685" w:rsidRPr="00E61534" w:rsidRDefault="0074686C" w:rsidP="00D83FBD">
            <w:pPr>
              <w:pStyle w:val="Body"/>
              <w:spacing w:after="120"/>
            </w:pPr>
            <w:r w:rsidRPr="00E61534">
              <w:rPr>
                <w:rStyle w:val="None"/>
              </w:rPr>
              <w:t>0.14</w:t>
            </w:r>
          </w:p>
        </w:tc>
      </w:tr>
      <w:tr w:rsidR="00A57685" w:rsidRPr="00E61534" w14:paraId="09ADDA6E" w14:textId="77777777" w:rsidTr="00D83FBD">
        <w:trPr>
          <w:trHeight w:val="729"/>
        </w:trPr>
        <w:tc>
          <w:tcPr>
            <w:tcW w:w="667" w:type="dxa"/>
            <w:tcBorders>
              <w:top w:val="nil"/>
              <w:left w:val="nil"/>
              <w:bottom w:val="nil"/>
              <w:right w:val="nil"/>
            </w:tcBorders>
            <w:shd w:val="clear" w:color="auto" w:fill="auto"/>
            <w:tcMar>
              <w:top w:w="80" w:type="dxa"/>
              <w:left w:w="80" w:type="dxa"/>
              <w:bottom w:w="80" w:type="dxa"/>
              <w:right w:w="80" w:type="dxa"/>
            </w:tcMar>
            <w:vAlign w:val="center"/>
          </w:tcPr>
          <w:p w14:paraId="13444207" w14:textId="77777777" w:rsidR="00A57685" w:rsidRPr="00E61534" w:rsidRDefault="00A57685" w:rsidP="00D83FBD"/>
        </w:tc>
        <w:tc>
          <w:tcPr>
            <w:tcW w:w="2487" w:type="dxa"/>
            <w:tcBorders>
              <w:top w:val="nil"/>
              <w:left w:val="nil"/>
              <w:bottom w:val="nil"/>
              <w:right w:val="nil"/>
            </w:tcBorders>
            <w:shd w:val="clear" w:color="auto" w:fill="auto"/>
            <w:tcMar>
              <w:top w:w="80" w:type="dxa"/>
              <w:left w:w="80" w:type="dxa"/>
              <w:bottom w:w="80" w:type="dxa"/>
              <w:right w:w="80" w:type="dxa"/>
            </w:tcMar>
            <w:vAlign w:val="center"/>
          </w:tcPr>
          <w:p w14:paraId="3CA5BB25" w14:textId="77777777" w:rsidR="00A57685" w:rsidRPr="00E61534" w:rsidRDefault="0074686C" w:rsidP="00D83FBD">
            <w:pPr>
              <w:pStyle w:val="Body"/>
              <w:spacing w:after="120"/>
            </w:pPr>
            <w:r w:rsidRPr="00E61534">
              <w:rPr>
                <w:rStyle w:val="None"/>
              </w:rPr>
              <w:t>Attention x Bilingual Proficiency</w:t>
            </w: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3D09418D" w14:textId="77777777" w:rsidR="00A57685" w:rsidRPr="00E61534" w:rsidRDefault="0074686C" w:rsidP="00D83FBD">
            <w:pPr>
              <w:pStyle w:val="Body"/>
              <w:spacing w:after="120"/>
            </w:pPr>
            <w:r w:rsidRPr="00E61534">
              <w:rPr>
                <w:rStyle w:val="None"/>
              </w:rPr>
              <w:t>6.20</w:t>
            </w:r>
          </w:p>
        </w:tc>
        <w:tc>
          <w:tcPr>
            <w:tcW w:w="1128" w:type="dxa"/>
            <w:tcBorders>
              <w:top w:val="nil"/>
              <w:left w:val="nil"/>
              <w:bottom w:val="nil"/>
              <w:right w:val="nil"/>
            </w:tcBorders>
            <w:shd w:val="clear" w:color="auto" w:fill="auto"/>
            <w:tcMar>
              <w:top w:w="80" w:type="dxa"/>
              <w:left w:w="80" w:type="dxa"/>
              <w:bottom w:w="80" w:type="dxa"/>
              <w:right w:w="80" w:type="dxa"/>
            </w:tcMar>
            <w:vAlign w:val="center"/>
          </w:tcPr>
          <w:p w14:paraId="27248029" w14:textId="77777777" w:rsidR="00A57685" w:rsidRPr="00E61534" w:rsidRDefault="0074686C" w:rsidP="00D83FBD">
            <w:pPr>
              <w:pStyle w:val="Body"/>
              <w:spacing w:after="120"/>
            </w:pPr>
            <w:r w:rsidRPr="00E61534">
              <w:rPr>
                <w:rStyle w:val="None"/>
              </w:rPr>
              <w:t>6.20</w:t>
            </w:r>
          </w:p>
        </w:tc>
        <w:tc>
          <w:tcPr>
            <w:tcW w:w="846" w:type="dxa"/>
            <w:tcBorders>
              <w:top w:val="nil"/>
              <w:left w:val="nil"/>
              <w:bottom w:val="nil"/>
              <w:right w:val="nil"/>
            </w:tcBorders>
            <w:shd w:val="clear" w:color="auto" w:fill="auto"/>
            <w:tcMar>
              <w:top w:w="80" w:type="dxa"/>
              <w:left w:w="80" w:type="dxa"/>
              <w:bottom w:w="80" w:type="dxa"/>
              <w:right w:w="80" w:type="dxa"/>
            </w:tcMar>
            <w:vAlign w:val="center"/>
          </w:tcPr>
          <w:p w14:paraId="3E5578BD" w14:textId="77777777" w:rsidR="00A57685" w:rsidRPr="00E61534" w:rsidRDefault="0074686C" w:rsidP="00D83FBD">
            <w:pPr>
              <w:pStyle w:val="Body"/>
              <w:spacing w:after="120"/>
            </w:pPr>
            <w:r w:rsidRPr="00E61534">
              <w:rPr>
                <w:rStyle w:val="None"/>
              </w:rPr>
              <w:t>0.61</w:t>
            </w:r>
          </w:p>
        </w:tc>
        <w:tc>
          <w:tcPr>
            <w:tcW w:w="422" w:type="dxa"/>
            <w:tcBorders>
              <w:top w:val="nil"/>
              <w:left w:val="nil"/>
              <w:bottom w:val="nil"/>
              <w:right w:val="nil"/>
            </w:tcBorders>
            <w:shd w:val="clear" w:color="auto" w:fill="auto"/>
            <w:tcMar>
              <w:top w:w="80" w:type="dxa"/>
              <w:left w:w="80" w:type="dxa"/>
              <w:bottom w:w="80" w:type="dxa"/>
              <w:right w:w="80" w:type="dxa"/>
            </w:tcMar>
            <w:vAlign w:val="center"/>
          </w:tcPr>
          <w:p w14:paraId="7005CE50" w14:textId="77777777" w:rsidR="00A57685" w:rsidRPr="00E61534" w:rsidRDefault="0074686C" w:rsidP="00D83FBD">
            <w:pPr>
              <w:pStyle w:val="Body"/>
              <w:spacing w:after="120"/>
            </w:pPr>
            <w:r w:rsidRPr="00E61534">
              <w:rPr>
                <w:rStyle w:val="None"/>
              </w:rPr>
              <w:t>1</w:t>
            </w:r>
          </w:p>
        </w:tc>
        <w:tc>
          <w:tcPr>
            <w:tcW w:w="986" w:type="dxa"/>
            <w:tcBorders>
              <w:top w:val="nil"/>
              <w:left w:val="nil"/>
              <w:bottom w:val="nil"/>
              <w:right w:val="nil"/>
            </w:tcBorders>
            <w:shd w:val="clear" w:color="auto" w:fill="auto"/>
            <w:tcMar>
              <w:top w:w="80" w:type="dxa"/>
              <w:left w:w="80" w:type="dxa"/>
              <w:bottom w:w="80" w:type="dxa"/>
              <w:right w:w="80" w:type="dxa"/>
            </w:tcMar>
            <w:vAlign w:val="center"/>
          </w:tcPr>
          <w:p w14:paraId="29C8C33B" w14:textId="77777777" w:rsidR="00A57685" w:rsidRPr="00E61534" w:rsidRDefault="0074686C" w:rsidP="00D83FBD">
            <w:pPr>
              <w:pStyle w:val="Body"/>
              <w:spacing w:after="120"/>
            </w:pPr>
            <w:r w:rsidRPr="00E61534">
              <w:rPr>
                <w:rStyle w:val="None"/>
              </w:rPr>
              <w:t>258.23</w:t>
            </w:r>
          </w:p>
        </w:tc>
        <w:tc>
          <w:tcPr>
            <w:tcW w:w="1269" w:type="dxa"/>
            <w:tcBorders>
              <w:top w:val="nil"/>
              <w:left w:val="nil"/>
              <w:bottom w:val="nil"/>
              <w:right w:val="nil"/>
            </w:tcBorders>
            <w:shd w:val="clear" w:color="auto" w:fill="auto"/>
            <w:tcMar>
              <w:top w:w="80" w:type="dxa"/>
              <w:left w:w="80" w:type="dxa"/>
              <w:bottom w:w="80" w:type="dxa"/>
              <w:right w:w="80" w:type="dxa"/>
            </w:tcMar>
            <w:vAlign w:val="center"/>
          </w:tcPr>
          <w:p w14:paraId="15F68521" w14:textId="77777777" w:rsidR="00A57685" w:rsidRPr="00E61534" w:rsidRDefault="0074686C" w:rsidP="00D83FBD">
            <w:pPr>
              <w:pStyle w:val="Body"/>
              <w:spacing w:after="120"/>
            </w:pPr>
            <w:r w:rsidRPr="00E61534">
              <w:rPr>
                <w:rStyle w:val="None"/>
              </w:rPr>
              <w:t>.434</w:t>
            </w:r>
          </w:p>
        </w:tc>
        <w:tc>
          <w:tcPr>
            <w:tcW w:w="705" w:type="dxa"/>
            <w:tcBorders>
              <w:top w:val="nil"/>
              <w:left w:val="nil"/>
              <w:bottom w:val="nil"/>
              <w:right w:val="nil"/>
            </w:tcBorders>
            <w:shd w:val="clear" w:color="auto" w:fill="auto"/>
            <w:tcMar>
              <w:top w:w="80" w:type="dxa"/>
              <w:left w:w="80" w:type="dxa"/>
              <w:bottom w:w="80" w:type="dxa"/>
              <w:right w:w="80" w:type="dxa"/>
            </w:tcMar>
            <w:vAlign w:val="center"/>
          </w:tcPr>
          <w:p w14:paraId="2D5DFC89" w14:textId="77777777" w:rsidR="00A57685" w:rsidRPr="00E61534" w:rsidRDefault="0074686C" w:rsidP="00D83FBD">
            <w:pPr>
              <w:pStyle w:val="Body"/>
              <w:spacing w:after="120"/>
            </w:pPr>
            <w:r w:rsidRPr="00E61534">
              <w:rPr>
                <w:rStyle w:val="None"/>
              </w:rPr>
              <w:t>0.05</w:t>
            </w:r>
          </w:p>
        </w:tc>
      </w:tr>
      <w:tr w:rsidR="00A57685" w:rsidRPr="00E61534" w14:paraId="125FAD6D" w14:textId="77777777" w:rsidTr="00D83FBD">
        <w:trPr>
          <w:trHeight w:val="299"/>
        </w:trPr>
        <w:tc>
          <w:tcPr>
            <w:tcW w:w="667" w:type="dxa"/>
            <w:tcBorders>
              <w:top w:val="nil"/>
              <w:left w:val="nil"/>
              <w:bottom w:val="nil"/>
              <w:right w:val="nil"/>
            </w:tcBorders>
            <w:shd w:val="clear" w:color="auto" w:fill="auto"/>
            <w:tcMar>
              <w:top w:w="80" w:type="dxa"/>
              <w:left w:w="80" w:type="dxa"/>
              <w:bottom w:w="80" w:type="dxa"/>
              <w:right w:w="80" w:type="dxa"/>
            </w:tcMar>
            <w:vAlign w:val="center"/>
          </w:tcPr>
          <w:p w14:paraId="6DA16C73" w14:textId="77777777" w:rsidR="00A57685" w:rsidRPr="00E61534" w:rsidRDefault="00A57685" w:rsidP="00D83FBD"/>
        </w:tc>
        <w:tc>
          <w:tcPr>
            <w:tcW w:w="2487" w:type="dxa"/>
            <w:tcBorders>
              <w:top w:val="nil"/>
              <w:left w:val="nil"/>
              <w:bottom w:val="nil"/>
              <w:right w:val="nil"/>
            </w:tcBorders>
            <w:shd w:val="clear" w:color="auto" w:fill="auto"/>
            <w:tcMar>
              <w:top w:w="80" w:type="dxa"/>
              <w:left w:w="80" w:type="dxa"/>
              <w:bottom w:w="80" w:type="dxa"/>
              <w:right w:w="80" w:type="dxa"/>
            </w:tcMar>
            <w:vAlign w:val="center"/>
          </w:tcPr>
          <w:p w14:paraId="64CA6459" w14:textId="77777777" w:rsidR="00A57685" w:rsidRPr="00E61534" w:rsidRDefault="0074686C" w:rsidP="00D83FBD">
            <w:pPr>
              <w:pStyle w:val="Body"/>
              <w:spacing w:after="120"/>
            </w:pPr>
            <w:r w:rsidRPr="00E61534">
              <w:rPr>
                <w:rStyle w:val="None"/>
              </w:rPr>
              <w:t>Attention x Group</w:t>
            </w: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43788BD0" w14:textId="77777777" w:rsidR="00A57685" w:rsidRPr="00E61534" w:rsidRDefault="0074686C" w:rsidP="00D83FBD">
            <w:pPr>
              <w:pStyle w:val="Body"/>
              <w:spacing w:after="120"/>
            </w:pPr>
            <w:r w:rsidRPr="00E61534">
              <w:rPr>
                <w:rStyle w:val="None"/>
              </w:rPr>
              <w:t>28.53</w:t>
            </w:r>
          </w:p>
        </w:tc>
        <w:tc>
          <w:tcPr>
            <w:tcW w:w="1128" w:type="dxa"/>
            <w:tcBorders>
              <w:top w:val="nil"/>
              <w:left w:val="nil"/>
              <w:bottom w:val="nil"/>
              <w:right w:val="nil"/>
            </w:tcBorders>
            <w:shd w:val="clear" w:color="auto" w:fill="auto"/>
            <w:tcMar>
              <w:top w:w="80" w:type="dxa"/>
              <w:left w:w="80" w:type="dxa"/>
              <w:bottom w:w="80" w:type="dxa"/>
              <w:right w:w="80" w:type="dxa"/>
            </w:tcMar>
            <w:vAlign w:val="center"/>
          </w:tcPr>
          <w:p w14:paraId="02989078" w14:textId="77777777" w:rsidR="00A57685" w:rsidRPr="00E61534" w:rsidRDefault="0074686C" w:rsidP="00D83FBD">
            <w:pPr>
              <w:pStyle w:val="Body"/>
              <w:spacing w:after="120"/>
            </w:pPr>
            <w:r w:rsidRPr="00E61534">
              <w:rPr>
                <w:rStyle w:val="None"/>
              </w:rPr>
              <w:t>14.27</w:t>
            </w:r>
          </w:p>
        </w:tc>
        <w:tc>
          <w:tcPr>
            <w:tcW w:w="846" w:type="dxa"/>
            <w:tcBorders>
              <w:top w:val="nil"/>
              <w:left w:val="nil"/>
              <w:bottom w:val="nil"/>
              <w:right w:val="nil"/>
            </w:tcBorders>
            <w:shd w:val="clear" w:color="auto" w:fill="auto"/>
            <w:tcMar>
              <w:top w:w="80" w:type="dxa"/>
              <w:left w:w="80" w:type="dxa"/>
              <w:bottom w:w="80" w:type="dxa"/>
              <w:right w:w="80" w:type="dxa"/>
            </w:tcMar>
            <w:vAlign w:val="center"/>
          </w:tcPr>
          <w:p w14:paraId="31EB0045" w14:textId="77777777" w:rsidR="00A57685" w:rsidRPr="00E61534" w:rsidRDefault="0074686C" w:rsidP="00D83FBD">
            <w:pPr>
              <w:pStyle w:val="Body"/>
              <w:spacing w:after="120"/>
            </w:pPr>
            <w:r w:rsidRPr="00E61534">
              <w:rPr>
                <w:rStyle w:val="None"/>
              </w:rPr>
              <w:t>1.41</w:t>
            </w:r>
          </w:p>
        </w:tc>
        <w:tc>
          <w:tcPr>
            <w:tcW w:w="422" w:type="dxa"/>
            <w:tcBorders>
              <w:top w:val="nil"/>
              <w:left w:val="nil"/>
              <w:bottom w:val="nil"/>
              <w:right w:val="nil"/>
            </w:tcBorders>
            <w:shd w:val="clear" w:color="auto" w:fill="auto"/>
            <w:tcMar>
              <w:top w:w="80" w:type="dxa"/>
              <w:left w:w="80" w:type="dxa"/>
              <w:bottom w:w="80" w:type="dxa"/>
              <w:right w:w="80" w:type="dxa"/>
            </w:tcMar>
            <w:vAlign w:val="center"/>
          </w:tcPr>
          <w:p w14:paraId="1F762525" w14:textId="77777777" w:rsidR="00A57685" w:rsidRPr="00E61534" w:rsidRDefault="0074686C" w:rsidP="00D83FBD">
            <w:pPr>
              <w:pStyle w:val="Body"/>
              <w:spacing w:after="120"/>
            </w:pPr>
            <w:r w:rsidRPr="00E61534">
              <w:rPr>
                <w:rStyle w:val="None"/>
              </w:rPr>
              <w:t>2</w:t>
            </w:r>
          </w:p>
        </w:tc>
        <w:tc>
          <w:tcPr>
            <w:tcW w:w="986" w:type="dxa"/>
            <w:tcBorders>
              <w:top w:val="nil"/>
              <w:left w:val="nil"/>
              <w:bottom w:val="nil"/>
              <w:right w:val="nil"/>
            </w:tcBorders>
            <w:shd w:val="clear" w:color="auto" w:fill="auto"/>
            <w:tcMar>
              <w:top w:w="80" w:type="dxa"/>
              <w:left w:w="80" w:type="dxa"/>
              <w:bottom w:w="80" w:type="dxa"/>
              <w:right w:w="80" w:type="dxa"/>
            </w:tcMar>
            <w:vAlign w:val="center"/>
          </w:tcPr>
          <w:p w14:paraId="127BD143" w14:textId="77777777" w:rsidR="00A57685" w:rsidRPr="00E61534" w:rsidRDefault="0074686C" w:rsidP="00D83FBD">
            <w:pPr>
              <w:pStyle w:val="Body"/>
              <w:spacing w:after="120"/>
            </w:pPr>
            <w:r w:rsidRPr="00E61534">
              <w:rPr>
                <w:rStyle w:val="None"/>
              </w:rPr>
              <w:t>259.11</w:t>
            </w:r>
          </w:p>
        </w:tc>
        <w:tc>
          <w:tcPr>
            <w:tcW w:w="1269" w:type="dxa"/>
            <w:tcBorders>
              <w:top w:val="nil"/>
              <w:left w:val="nil"/>
              <w:bottom w:val="nil"/>
              <w:right w:val="nil"/>
            </w:tcBorders>
            <w:shd w:val="clear" w:color="auto" w:fill="auto"/>
            <w:tcMar>
              <w:top w:w="80" w:type="dxa"/>
              <w:left w:w="80" w:type="dxa"/>
              <w:bottom w:w="80" w:type="dxa"/>
              <w:right w:w="80" w:type="dxa"/>
            </w:tcMar>
            <w:vAlign w:val="center"/>
          </w:tcPr>
          <w:p w14:paraId="3317C27E" w14:textId="77777777" w:rsidR="00A57685" w:rsidRPr="00E61534" w:rsidRDefault="0074686C" w:rsidP="00D83FBD">
            <w:pPr>
              <w:pStyle w:val="Body"/>
              <w:spacing w:after="120"/>
            </w:pPr>
            <w:r w:rsidRPr="00E61534">
              <w:rPr>
                <w:rStyle w:val="None"/>
              </w:rPr>
              <w:t>.245</w:t>
            </w:r>
          </w:p>
        </w:tc>
        <w:tc>
          <w:tcPr>
            <w:tcW w:w="705" w:type="dxa"/>
            <w:tcBorders>
              <w:top w:val="nil"/>
              <w:left w:val="nil"/>
              <w:bottom w:val="nil"/>
              <w:right w:val="nil"/>
            </w:tcBorders>
            <w:shd w:val="clear" w:color="auto" w:fill="auto"/>
            <w:tcMar>
              <w:top w:w="80" w:type="dxa"/>
              <w:left w:w="80" w:type="dxa"/>
              <w:bottom w:w="80" w:type="dxa"/>
              <w:right w:w="80" w:type="dxa"/>
            </w:tcMar>
            <w:vAlign w:val="center"/>
          </w:tcPr>
          <w:p w14:paraId="318D3CBB" w14:textId="77777777" w:rsidR="00A57685" w:rsidRPr="00E61534" w:rsidRDefault="0074686C" w:rsidP="00D83FBD">
            <w:pPr>
              <w:pStyle w:val="Body"/>
              <w:spacing w:after="120"/>
            </w:pPr>
            <w:r w:rsidRPr="00E61534">
              <w:rPr>
                <w:rStyle w:val="None"/>
              </w:rPr>
              <w:t>0.10</w:t>
            </w:r>
          </w:p>
        </w:tc>
      </w:tr>
      <w:tr w:rsidR="00A57685" w:rsidRPr="00E61534" w14:paraId="66FCC3D8" w14:textId="77777777" w:rsidTr="00D83FBD">
        <w:trPr>
          <w:trHeight w:val="729"/>
        </w:trPr>
        <w:tc>
          <w:tcPr>
            <w:tcW w:w="667" w:type="dxa"/>
            <w:tcBorders>
              <w:top w:val="nil"/>
              <w:left w:val="nil"/>
              <w:bottom w:val="nil"/>
              <w:right w:val="nil"/>
            </w:tcBorders>
            <w:shd w:val="clear" w:color="auto" w:fill="auto"/>
            <w:tcMar>
              <w:top w:w="80" w:type="dxa"/>
              <w:left w:w="80" w:type="dxa"/>
              <w:bottom w:w="80" w:type="dxa"/>
              <w:right w:w="80" w:type="dxa"/>
            </w:tcMar>
            <w:vAlign w:val="center"/>
          </w:tcPr>
          <w:p w14:paraId="7B8CD9C1" w14:textId="77777777" w:rsidR="00A57685" w:rsidRPr="00E61534" w:rsidRDefault="00A57685" w:rsidP="00D83FBD"/>
        </w:tc>
        <w:tc>
          <w:tcPr>
            <w:tcW w:w="2487" w:type="dxa"/>
            <w:tcBorders>
              <w:top w:val="nil"/>
              <w:left w:val="nil"/>
              <w:bottom w:val="nil"/>
              <w:right w:val="nil"/>
            </w:tcBorders>
            <w:shd w:val="clear" w:color="auto" w:fill="auto"/>
            <w:tcMar>
              <w:top w:w="80" w:type="dxa"/>
              <w:left w:w="80" w:type="dxa"/>
              <w:bottom w:w="80" w:type="dxa"/>
              <w:right w:w="80" w:type="dxa"/>
            </w:tcMar>
            <w:vAlign w:val="center"/>
          </w:tcPr>
          <w:p w14:paraId="658AB2ED" w14:textId="77777777" w:rsidR="00A57685" w:rsidRPr="00E61534" w:rsidRDefault="0074686C" w:rsidP="00D83FBD">
            <w:pPr>
              <w:pStyle w:val="Body"/>
              <w:spacing w:after="120"/>
            </w:pPr>
            <w:r w:rsidRPr="00E61534">
              <w:rPr>
                <w:rStyle w:val="None"/>
              </w:rPr>
              <w:t>Bilingual Proficiency x Group</w:t>
            </w: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14FF2B02" w14:textId="77777777" w:rsidR="00A57685" w:rsidRPr="00E61534" w:rsidRDefault="0074686C" w:rsidP="00D83FBD">
            <w:pPr>
              <w:pStyle w:val="Body"/>
              <w:spacing w:after="120"/>
            </w:pPr>
            <w:r w:rsidRPr="00E61534">
              <w:rPr>
                <w:rStyle w:val="None"/>
              </w:rPr>
              <w:t>58.99</w:t>
            </w:r>
          </w:p>
        </w:tc>
        <w:tc>
          <w:tcPr>
            <w:tcW w:w="1128" w:type="dxa"/>
            <w:tcBorders>
              <w:top w:val="nil"/>
              <w:left w:val="nil"/>
              <w:bottom w:val="nil"/>
              <w:right w:val="nil"/>
            </w:tcBorders>
            <w:shd w:val="clear" w:color="auto" w:fill="auto"/>
            <w:tcMar>
              <w:top w:w="80" w:type="dxa"/>
              <w:left w:w="80" w:type="dxa"/>
              <w:bottom w:w="80" w:type="dxa"/>
              <w:right w:w="80" w:type="dxa"/>
            </w:tcMar>
            <w:vAlign w:val="center"/>
          </w:tcPr>
          <w:p w14:paraId="1C219756" w14:textId="77777777" w:rsidR="00A57685" w:rsidRPr="00E61534" w:rsidRDefault="0074686C" w:rsidP="00D83FBD">
            <w:pPr>
              <w:pStyle w:val="Body"/>
              <w:spacing w:after="120"/>
            </w:pPr>
            <w:r w:rsidRPr="00E61534">
              <w:rPr>
                <w:rStyle w:val="None"/>
              </w:rPr>
              <w:t>29.50</w:t>
            </w:r>
          </w:p>
        </w:tc>
        <w:tc>
          <w:tcPr>
            <w:tcW w:w="846" w:type="dxa"/>
            <w:tcBorders>
              <w:top w:val="nil"/>
              <w:left w:val="nil"/>
              <w:bottom w:val="nil"/>
              <w:right w:val="nil"/>
            </w:tcBorders>
            <w:shd w:val="clear" w:color="auto" w:fill="auto"/>
            <w:tcMar>
              <w:top w:w="80" w:type="dxa"/>
              <w:left w:w="80" w:type="dxa"/>
              <w:bottom w:w="80" w:type="dxa"/>
              <w:right w:w="80" w:type="dxa"/>
            </w:tcMar>
            <w:vAlign w:val="center"/>
          </w:tcPr>
          <w:p w14:paraId="4FB78D24" w14:textId="77777777" w:rsidR="00A57685" w:rsidRPr="00E61534" w:rsidRDefault="0074686C" w:rsidP="00D83FBD">
            <w:pPr>
              <w:pStyle w:val="Body"/>
              <w:spacing w:after="120"/>
            </w:pPr>
            <w:r w:rsidRPr="00E61534">
              <w:rPr>
                <w:rStyle w:val="None"/>
              </w:rPr>
              <w:t>2.92</w:t>
            </w:r>
          </w:p>
        </w:tc>
        <w:tc>
          <w:tcPr>
            <w:tcW w:w="422" w:type="dxa"/>
            <w:tcBorders>
              <w:top w:val="nil"/>
              <w:left w:val="nil"/>
              <w:bottom w:val="nil"/>
              <w:right w:val="nil"/>
            </w:tcBorders>
            <w:shd w:val="clear" w:color="auto" w:fill="auto"/>
            <w:tcMar>
              <w:top w:w="80" w:type="dxa"/>
              <w:left w:w="80" w:type="dxa"/>
              <w:bottom w:w="80" w:type="dxa"/>
              <w:right w:w="80" w:type="dxa"/>
            </w:tcMar>
            <w:vAlign w:val="center"/>
          </w:tcPr>
          <w:p w14:paraId="4FAE822F" w14:textId="77777777" w:rsidR="00A57685" w:rsidRPr="00E61534" w:rsidRDefault="0074686C" w:rsidP="00D83FBD">
            <w:pPr>
              <w:pStyle w:val="Body"/>
              <w:spacing w:after="120"/>
            </w:pPr>
            <w:r w:rsidRPr="00E61534">
              <w:rPr>
                <w:rStyle w:val="None"/>
              </w:rPr>
              <w:t>2</w:t>
            </w:r>
          </w:p>
        </w:tc>
        <w:tc>
          <w:tcPr>
            <w:tcW w:w="986" w:type="dxa"/>
            <w:tcBorders>
              <w:top w:val="nil"/>
              <w:left w:val="nil"/>
              <w:bottom w:val="nil"/>
              <w:right w:val="nil"/>
            </w:tcBorders>
            <w:shd w:val="clear" w:color="auto" w:fill="auto"/>
            <w:tcMar>
              <w:top w:w="80" w:type="dxa"/>
              <w:left w:w="80" w:type="dxa"/>
              <w:bottom w:w="80" w:type="dxa"/>
              <w:right w:w="80" w:type="dxa"/>
            </w:tcMar>
            <w:vAlign w:val="center"/>
          </w:tcPr>
          <w:p w14:paraId="74C51253" w14:textId="77777777" w:rsidR="00A57685" w:rsidRPr="00E61534" w:rsidRDefault="0074686C" w:rsidP="00D83FBD">
            <w:pPr>
              <w:pStyle w:val="Body"/>
              <w:spacing w:after="120"/>
            </w:pPr>
            <w:r w:rsidRPr="00E61534">
              <w:rPr>
                <w:rStyle w:val="None"/>
              </w:rPr>
              <w:t>258.15</w:t>
            </w:r>
          </w:p>
        </w:tc>
        <w:tc>
          <w:tcPr>
            <w:tcW w:w="1269" w:type="dxa"/>
            <w:tcBorders>
              <w:top w:val="nil"/>
              <w:left w:val="nil"/>
              <w:bottom w:val="nil"/>
              <w:right w:val="nil"/>
            </w:tcBorders>
            <w:shd w:val="clear" w:color="auto" w:fill="auto"/>
            <w:tcMar>
              <w:top w:w="80" w:type="dxa"/>
              <w:left w:w="80" w:type="dxa"/>
              <w:bottom w:w="80" w:type="dxa"/>
              <w:right w:w="80" w:type="dxa"/>
            </w:tcMar>
            <w:vAlign w:val="center"/>
          </w:tcPr>
          <w:p w14:paraId="475CDE68" w14:textId="77777777" w:rsidR="00A57685" w:rsidRPr="00E61534" w:rsidRDefault="0074686C" w:rsidP="00D83FBD">
            <w:pPr>
              <w:pStyle w:val="Body"/>
              <w:spacing w:after="120"/>
            </w:pPr>
            <w:r w:rsidRPr="00E61534">
              <w:rPr>
                <w:rStyle w:val="None"/>
              </w:rPr>
              <w:t>.055 -</w:t>
            </w:r>
          </w:p>
        </w:tc>
        <w:tc>
          <w:tcPr>
            <w:tcW w:w="705" w:type="dxa"/>
            <w:tcBorders>
              <w:top w:val="nil"/>
              <w:left w:val="nil"/>
              <w:bottom w:val="nil"/>
              <w:right w:val="nil"/>
            </w:tcBorders>
            <w:shd w:val="clear" w:color="auto" w:fill="auto"/>
            <w:tcMar>
              <w:top w:w="80" w:type="dxa"/>
              <w:left w:w="80" w:type="dxa"/>
              <w:bottom w:w="80" w:type="dxa"/>
              <w:right w:w="80" w:type="dxa"/>
            </w:tcMar>
            <w:vAlign w:val="center"/>
          </w:tcPr>
          <w:p w14:paraId="50CD171E" w14:textId="77777777" w:rsidR="00A57685" w:rsidRPr="00E61534" w:rsidRDefault="0074686C" w:rsidP="00D83FBD">
            <w:pPr>
              <w:pStyle w:val="Body"/>
              <w:spacing w:after="120"/>
            </w:pPr>
            <w:r w:rsidRPr="00E61534">
              <w:rPr>
                <w:rStyle w:val="None"/>
              </w:rPr>
              <w:t>0.15</w:t>
            </w:r>
          </w:p>
        </w:tc>
      </w:tr>
      <w:tr w:rsidR="00A57685" w:rsidRPr="00E61534" w14:paraId="317F115A" w14:textId="77777777" w:rsidTr="00D83FBD">
        <w:trPr>
          <w:trHeight w:val="725"/>
        </w:trPr>
        <w:tc>
          <w:tcPr>
            <w:tcW w:w="66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9F22F88" w14:textId="77777777" w:rsidR="00A57685" w:rsidRPr="00E61534" w:rsidRDefault="00A57685" w:rsidP="00D83FBD"/>
        </w:tc>
        <w:tc>
          <w:tcPr>
            <w:tcW w:w="248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B1623C3" w14:textId="77777777" w:rsidR="00A57685" w:rsidRPr="00E61534" w:rsidRDefault="0074686C" w:rsidP="00D83FBD">
            <w:pPr>
              <w:pStyle w:val="Body"/>
              <w:spacing w:after="120"/>
            </w:pPr>
            <w:r w:rsidRPr="00E61534">
              <w:rPr>
                <w:rStyle w:val="None"/>
              </w:rPr>
              <w:t>Attention x Bilingual Proficiency x Group</w:t>
            </w:r>
          </w:p>
        </w:tc>
        <w:tc>
          <w:tcPr>
            <w:tcW w:w="93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B66C1E4" w14:textId="77777777" w:rsidR="00A57685" w:rsidRPr="00E61534" w:rsidRDefault="0074686C" w:rsidP="00D83FBD">
            <w:pPr>
              <w:pStyle w:val="Body"/>
              <w:spacing w:after="120"/>
            </w:pPr>
            <w:r w:rsidRPr="00E61534">
              <w:rPr>
                <w:rStyle w:val="None"/>
              </w:rPr>
              <w:t>59.85</w:t>
            </w:r>
          </w:p>
        </w:tc>
        <w:tc>
          <w:tcPr>
            <w:tcW w:w="112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028F756" w14:textId="77777777" w:rsidR="00A57685" w:rsidRPr="00E61534" w:rsidRDefault="0074686C" w:rsidP="00D83FBD">
            <w:pPr>
              <w:pStyle w:val="Body"/>
              <w:spacing w:after="120"/>
            </w:pPr>
            <w:r w:rsidRPr="00E61534">
              <w:rPr>
                <w:rStyle w:val="None"/>
              </w:rPr>
              <w:t>29.93</w:t>
            </w:r>
          </w:p>
        </w:tc>
        <w:tc>
          <w:tcPr>
            <w:tcW w:w="84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EA557DD" w14:textId="77777777" w:rsidR="00A57685" w:rsidRPr="00E61534" w:rsidRDefault="0074686C" w:rsidP="00D83FBD">
            <w:pPr>
              <w:pStyle w:val="Body"/>
              <w:spacing w:after="120"/>
            </w:pPr>
            <w:r w:rsidRPr="00E61534">
              <w:rPr>
                <w:rStyle w:val="None"/>
              </w:rPr>
              <w:t>2.97</w:t>
            </w:r>
          </w:p>
        </w:tc>
        <w:tc>
          <w:tcPr>
            <w:tcW w:w="42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82886E9" w14:textId="77777777" w:rsidR="00A57685" w:rsidRPr="00E61534" w:rsidRDefault="0074686C" w:rsidP="00D83FBD">
            <w:pPr>
              <w:pStyle w:val="Body"/>
              <w:spacing w:after="120"/>
            </w:pPr>
            <w:r w:rsidRPr="00E61534">
              <w:rPr>
                <w:rStyle w:val="None"/>
              </w:rPr>
              <w:t>2</w:t>
            </w:r>
          </w:p>
        </w:tc>
        <w:tc>
          <w:tcPr>
            <w:tcW w:w="98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5CC87C3" w14:textId="77777777" w:rsidR="00A57685" w:rsidRPr="00E61534" w:rsidRDefault="0074686C" w:rsidP="00D83FBD">
            <w:pPr>
              <w:pStyle w:val="Body"/>
              <w:spacing w:after="120"/>
            </w:pPr>
            <w:r w:rsidRPr="00E61534">
              <w:rPr>
                <w:rStyle w:val="None"/>
              </w:rPr>
              <w:t>258.15</w:t>
            </w:r>
          </w:p>
        </w:tc>
        <w:tc>
          <w:tcPr>
            <w:tcW w:w="126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2812BFE" w14:textId="77777777" w:rsidR="00A57685" w:rsidRPr="00E61534" w:rsidRDefault="0074686C" w:rsidP="00D83FBD">
            <w:pPr>
              <w:pStyle w:val="Body"/>
              <w:spacing w:after="120"/>
            </w:pPr>
            <w:r w:rsidRPr="00E61534">
              <w:rPr>
                <w:rStyle w:val="None"/>
              </w:rPr>
              <w:t>.053 -</w:t>
            </w:r>
          </w:p>
        </w:tc>
        <w:tc>
          <w:tcPr>
            <w:tcW w:w="70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0817554" w14:textId="77777777" w:rsidR="00A57685" w:rsidRPr="00E61534" w:rsidRDefault="0074686C" w:rsidP="00D83FBD">
            <w:pPr>
              <w:pStyle w:val="Body"/>
              <w:spacing w:after="120"/>
            </w:pPr>
            <w:r w:rsidRPr="00E61534">
              <w:rPr>
                <w:rStyle w:val="None"/>
              </w:rPr>
              <w:t>0.15</w:t>
            </w:r>
          </w:p>
        </w:tc>
      </w:tr>
      <w:tr w:rsidR="00A57685" w:rsidRPr="00E61534" w14:paraId="551570E2" w14:textId="77777777" w:rsidTr="00D83FBD">
        <w:trPr>
          <w:trHeight w:val="294"/>
        </w:trPr>
        <w:tc>
          <w:tcPr>
            <w:tcW w:w="3154" w:type="dxa"/>
            <w:gridSpan w:val="2"/>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2C96AA8" w14:textId="77777777" w:rsidR="00A57685" w:rsidRPr="00E61534" w:rsidRDefault="0074686C" w:rsidP="00D83FBD">
            <w:pPr>
              <w:pStyle w:val="Body"/>
              <w:spacing w:after="120"/>
            </w:pPr>
            <w:r w:rsidRPr="00E61534">
              <w:rPr>
                <w:rStyle w:val="None"/>
              </w:rPr>
              <w:t>Fourth Reading</w:t>
            </w:r>
          </w:p>
        </w:tc>
        <w:tc>
          <w:tcPr>
            <w:tcW w:w="93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40D9B61" w14:textId="77777777" w:rsidR="00A57685" w:rsidRPr="00E61534" w:rsidRDefault="00A57685" w:rsidP="00D83FBD"/>
        </w:tc>
        <w:tc>
          <w:tcPr>
            <w:tcW w:w="112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90EA4E5" w14:textId="77777777" w:rsidR="00A57685" w:rsidRPr="00E61534" w:rsidRDefault="00A57685" w:rsidP="00D83FBD"/>
        </w:tc>
        <w:tc>
          <w:tcPr>
            <w:tcW w:w="84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1D891B4" w14:textId="77777777" w:rsidR="00A57685" w:rsidRPr="00E61534" w:rsidRDefault="00A57685" w:rsidP="00D83FBD"/>
        </w:tc>
        <w:tc>
          <w:tcPr>
            <w:tcW w:w="422"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C5A55D2" w14:textId="77777777" w:rsidR="00A57685" w:rsidRPr="00E61534" w:rsidRDefault="00A57685" w:rsidP="00D83FBD"/>
        </w:tc>
        <w:tc>
          <w:tcPr>
            <w:tcW w:w="98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09B324D" w14:textId="77777777" w:rsidR="00A57685" w:rsidRPr="00E61534" w:rsidRDefault="00A57685" w:rsidP="00D83FBD"/>
        </w:tc>
        <w:tc>
          <w:tcPr>
            <w:tcW w:w="126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CE5AC16" w14:textId="77777777" w:rsidR="00A57685" w:rsidRPr="00E61534" w:rsidRDefault="00A57685" w:rsidP="00D83FBD"/>
        </w:tc>
        <w:tc>
          <w:tcPr>
            <w:tcW w:w="70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207820F" w14:textId="77777777" w:rsidR="00A57685" w:rsidRPr="00E61534" w:rsidRDefault="00A57685" w:rsidP="00D83FBD"/>
        </w:tc>
      </w:tr>
      <w:tr w:rsidR="00A57685" w:rsidRPr="00E61534" w14:paraId="44E271A8" w14:textId="77777777" w:rsidTr="00D83FBD">
        <w:trPr>
          <w:trHeight w:val="299"/>
        </w:trPr>
        <w:tc>
          <w:tcPr>
            <w:tcW w:w="667" w:type="dxa"/>
            <w:tcBorders>
              <w:top w:val="nil"/>
              <w:left w:val="nil"/>
              <w:bottom w:val="nil"/>
              <w:right w:val="nil"/>
            </w:tcBorders>
            <w:shd w:val="clear" w:color="auto" w:fill="auto"/>
            <w:tcMar>
              <w:top w:w="80" w:type="dxa"/>
              <w:left w:w="80" w:type="dxa"/>
              <w:bottom w:w="80" w:type="dxa"/>
              <w:right w:w="80" w:type="dxa"/>
            </w:tcMar>
            <w:vAlign w:val="center"/>
          </w:tcPr>
          <w:p w14:paraId="32987C79" w14:textId="77777777" w:rsidR="00A57685" w:rsidRPr="00E61534" w:rsidRDefault="00A57685" w:rsidP="00D83FBD"/>
        </w:tc>
        <w:tc>
          <w:tcPr>
            <w:tcW w:w="2487" w:type="dxa"/>
            <w:tcBorders>
              <w:top w:val="nil"/>
              <w:left w:val="nil"/>
              <w:bottom w:val="nil"/>
              <w:right w:val="nil"/>
            </w:tcBorders>
            <w:shd w:val="clear" w:color="auto" w:fill="auto"/>
            <w:tcMar>
              <w:top w:w="80" w:type="dxa"/>
              <w:left w:w="80" w:type="dxa"/>
              <w:bottom w:w="80" w:type="dxa"/>
              <w:right w:w="80" w:type="dxa"/>
            </w:tcMar>
            <w:vAlign w:val="center"/>
          </w:tcPr>
          <w:p w14:paraId="1EEBF6CA" w14:textId="77777777" w:rsidR="00A57685" w:rsidRPr="00E61534" w:rsidRDefault="0074686C" w:rsidP="00D83FBD">
            <w:pPr>
              <w:pStyle w:val="Body"/>
              <w:spacing w:after="120"/>
            </w:pPr>
            <w:r w:rsidRPr="00E61534">
              <w:rPr>
                <w:rStyle w:val="None"/>
              </w:rPr>
              <w:t>Visual Attention</w:t>
            </w: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5D676C23" w14:textId="77777777" w:rsidR="00A57685" w:rsidRPr="00E61534" w:rsidRDefault="0074686C" w:rsidP="00D83FBD">
            <w:pPr>
              <w:pStyle w:val="Body"/>
              <w:spacing w:after="120"/>
            </w:pPr>
            <w:r w:rsidRPr="00E61534">
              <w:rPr>
                <w:rStyle w:val="None"/>
              </w:rPr>
              <w:t>48.06</w:t>
            </w:r>
          </w:p>
        </w:tc>
        <w:tc>
          <w:tcPr>
            <w:tcW w:w="1128" w:type="dxa"/>
            <w:tcBorders>
              <w:top w:val="nil"/>
              <w:left w:val="nil"/>
              <w:bottom w:val="nil"/>
              <w:right w:val="nil"/>
            </w:tcBorders>
            <w:shd w:val="clear" w:color="auto" w:fill="auto"/>
            <w:tcMar>
              <w:top w:w="80" w:type="dxa"/>
              <w:left w:w="80" w:type="dxa"/>
              <w:bottom w:w="80" w:type="dxa"/>
              <w:right w:w="80" w:type="dxa"/>
            </w:tcMar>
            <w:vAlign w:val="center"/>
          </w:tcPr>
          <w:p w14:paraId="63AC62DD" w14:textId="77777777" w:rsidR="00A57685" w:rsidRPr="00E61534" w:rsidRDefault="0074686C" w:rsidP="00D83FBD">
            <w:pPr>
              <w:pStyle w:val="Body"/>
              <w:spacing w:after="120"/>
            </w:pPr>
            <w:r w:rsidRPr="00E61534">
              <w:rPr>
                <w:rStyle w:val="None"/>
              </w:rPr>
              <w:t>48.06</w:t>
            </w:r>
          </w:p>
        </w:tc>
        <w:tc>
          <w:tcPr>
            <w:tcW w:w="846" w:type="dxa"/>
            <w:tcBorders>
              <w:top w:val="nil"/>
              <w:left w:val="nil"/>
              <w:bottom w:val="nil"/>
              <w:right w:val="nil"/>
            </w:tcBorders>
            <w:shd w:val="clear" w:color="auto" w:fill="auto"/>
            <w:tcMar>
              <w:top w:w="80" w:type="dxa"/>
              <w:left w:w="80" w:type="dxa"/>
              <w:bottom w:w="80" w:type="dxa"/>
              <w:right w:w="80" w:type="dxa"/>
            </w:tcMar>
            <w:vAlign w:val="center"/>
          </w:tcPr>
          <w:p w14:paraId="6759A48E" w14:textId="77777777" w:rsidR="00A57685" w:rsidRPr="00E61534" w:rsidRDefault="0074686C" w:rsidP="00D83FBD">
            <w:pPr>
              <w:pStyle w:val="Body"/>
              <w:spacing w:after="120"/>
            </w:pPr>
            <w:r w:rsidRPr="00E61534">
              <w:rPr>
                <w:rStyle w:val="None"/>
              </w:rPr>
              <w:t>5.05</w:t>
            </w:r>
          </w:p>
        </w:tc>
        <w:tc>
          <w:tcPr>
            <w:tcW w:w="422" w:type="dxa"/>
            <w:tcBorders>
              <w:top w:val="nil"/>
              <w:left w:val="nil"/>
              <w:bottom w:val="nil"/>
              <w:right w:val="nil"/>
            </w:tcBorders>
            <w:shd w:val="clear" w:color="auto" w:fill="auto"/>
            <w:tcMar>
              <w:top w:w="80" w:type="dxa"/>
              <w:left w:w="80" w:type="dxa"/>
              <w:bottom w:w="80" w:type="dxa"/>
              <w:right w:w="80" w:type="dxa"/>
            </w:tcMar>
            <w:vAlign w:val="center"/>
          </w:tcPr>
          <w:p w14:paraId="750AC77B" w14:textId="77777777" w:rsidR="00A57685" w:rsidRPr="00E61534" w:rsidRDefault="0074686C" w:rsidP="00D83FBD">
            <w:pPr>
              <w:pStyle w:val="Body"/>
              <w:spacing w:after="120"/>
            </w:pPr>
            <w:r w:rsidRPr="00E61534">
              <w:rPr>
                <w:rStyle w:val="None"/>
              </w:rPr>
              <w:t>1</w:t>
            </w:r>
          </w:p>
        </w:tc>
        <w:tc>
          <w:tcPr>
            <w:tcW w:w="986" w:type="dxa"/>
            <w:tcBorders>
              <w:top w:val="nil"/>
              <w:left w:val="nil"/>
              <w:bottom w:val="nil"/>
              <w:right w:val="nil"/>
            </w:tcBorders>
            <w:shd w:val="clear" w:color="auto" w:fill="auto"/>
            <w:tcMar>
              <w:top w:w="80" w:type="dxa"/>
              <w:left w:w="80" w:type="dxa"/>
              <w:bottom w:w="80" w:type="dxa"/>
              <w:right w:w="80" w:type="dxa"/>
            </w:tcMar>
            <w:vAlign w:val="center"/>
          </w:tcPr>
          <w:p w14:paraId="3993A91A" w14:textId="77777777" w:rsidR="00A57685" w:rsidRPr="00E61534" w:rsidRDefault="0074686C" w:rsidP="00D83FBD">
            <w:pPr>
              <w:pStyle w:val="Body"/>
              <w:spacing w:after="120"/>
            </w:pPr>
            <w:r w:rsidRPr="00E61534">
              <w:rPr>
                <w:rStyle w:val="None"/>
              </w:rPr>
              <w:t>258.96</w:t>
            </w:r>
          </w:p>
        </w:tc>
        <w:tc>
          <w:tcPr>
            <w:tcW w:w="1269" w:type="dxa"/>
            <w:tcBorders>
              <w:top w:val="nil"/>
              <w:left w:val="nil"/>
              <w:bottom w:val="nil"/>
              <w:right w:val="nil"/>
            </w:tcBorders>
            <w:shd w:val="clear" w:color="auto" w:fill="auto"/>
            <w:tcMar>
              <w:top w:w="80" w:type="dxa"/>
              <w:left w:w="80" w:type="dxa"/>
              <w:bottom w:w="80" w:type="dxa"/>
              <w:right w:w="80" w:type="dxa"/>
            </w:tcMar>
            <w:vAlign w:val="center"/>
          </w:tcPr>
          <w:p w14:paraId="70CB282E" w14:textId="77777777" w:rsidR="00A57685" w:rsidRPr="00E61534" w:rsidRDefault="0074686C" w:rsidP="00D83FBD">
            <w:pPr>
              <w:pStyle w:val="Body"/>
              <w:spacing w:after="120"/>
            </w:pPr>
            <w:r w:rsidRPr="00E61534">
              <w:rPr>
                <w:rStyle w:val="None"/>
              </w:rPr>
              <w:t>.026 *</w:t>
            </w:r>
          </w:p>
        </w:tc>
        <w:tc>
          <w:tcPr>
            <w:tcW w:w="705" w:type="dxa"/>
            <w:tcBorders>
              <w:top w:val="nil"/>
              <w:left w:val="nil"/>
              <w:bottom w:val="nil"/>
              <w:right w:val="nil"/>
            </w:tcBorders>
            <w:shd w:val="clear" w:color="auto" w:fill="auto"/>
            <w:tcMar>
              <w:top w:w="80" w:type="dxa"/>
              <w:left w:w="80" w:type="dxa"/>
              <w:bottom w:w="80" w:type="dxa"/>
              <w:right w:w="80" w:type="dxa"/>
            </w:tcMar>
            <w:vAlign w:val="center"/>
          </w:tcPr>
          <w:p w14:paraId="3CD14F78" w14:textId="77777777" w:rsidR="00A57685" w:rsidRPr="00E61534" w:rsidRDefault="0074686C" w:rsidP="00D83FBD">
            <w:pPr>
              <w:pStyle w:val="Body"/>
              <w:spacing w:after="120"/>
            </w:pPr>
            <w:r w:rsidRPr="00E61534">
              <w:rPr>
                <w:rStyle w:val="None"/>
              </w:rPr>
              <w:t>0.14</w:t>
            </w:r>
          </w:p>
        </w:tc>
      </w:tr>
      <w:tr w:rsidR="00A57685" w:rsidRPr="00E61534" w14:paraId="76493BB2" w14:textId="77777777" w:rsidTr="00D83FBD">
        <w:trPr>
          <w:trHeight w:val="299"/>
        </w:trPr>
        <w:tc>
          <w:tcPr>
            <w:tcW w:w="667" w:type="dxa"/>
            <w:tcBorders>
              <w:top w:val="nil"/>
              <w:left w:val="nil"/>
              <w:bottom w:val="nil"/>
              <w:right w:val="nil"/>
            </w:tcBorders>
            <w:shd w:val="clear" w:color="auto" w:fill="auto"/>
            <w:tcMar>
              <w:top w:w="80" w:type="dxa"/>
              <w:left w:w="80" w:type="dxa"/>
              <w:bottom w:w="80" w:type="dxa"/>
              <w:right w:w="80" w:type="dxa"/>
            </w:tcMar>
            <w:vAlign w:val="center"/>
          </w:tcPr>
          <w:p w14:paraId="3E2F0350" w14:textId="77777777" w:rsidR="00A57685" w:rsidRPr="00E61534" w:rsidRDefault="00A57685" w:rsidP="00D83FBD"/>
        </w:tc>
        <w:tc>
          <w:tcPr>
            <w:tcW w:w="2487" w:type="dxa"/>
            <w:tcBorders>
              <w:top w:val="nil"/>
              <w:left w:val="nil"/>
              <w:bottom w:val="nil"/>
              <w:right w:val="nil"/>
            </w:tcBorders>
            <w:shd w:val="clear" w:color="auto" w:fill="auto"/>
            <w:tcMar>
              <w:top w:w="80" w:type="dxa"/>
              <w:left w:w="80" w:type="dxa"/>
              <w:bottom w:w="80" w:type="dxa"/>
              <w:right w:w="80" w:type="dxa"/>
            </w:tcMar>
            <w:vAlign w:val="center"/>
          </w:tcPr>
          <w:p w14:paraId="2C9EE044" w14:textId="77777777" w:rsidR="00A57685" w:rsidRPr="00E61534" w:rsidRDefault="0074686C" w:rsidP="00D83FBD">
            <w:pPr>
              <w:pStyle w:val="Body"/>
              <w:spacing w:after="120"/>
            </w:pPr>
            <w:r w:rsidRPr="00E61534">
              <w:rPr>
                <w:rStyle w:val="None"/>
              </w:rPr>
              <w:t xml:space="preserve">Bilingual Proficiency </w:t>
            </w: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660E6020" w14:textId="77777777" w:rsidR="00A57685" w:rsidRPr="00E61534" w:rsidRDefault="0074686C" w:rsidP="00D83FBD">
            <w:pPr>
              <w:pStyle w:val="Body"/>
              <w:spacing w:after="120"/>
            </w:pPr>
            <w:r w:rsidRPr="00E61534">
              <w:rPr>
                <w:rStyle w:val="None"/>
              </w:rPr>
              <w:t>122.27</w:t>
            </w:r>
          </w:p>
        </w:tc>
        <w:tc>
          <w:tcPr>
            <w:tcW w:w="1128" w:type="dxa"/>
            <w:tcBorders>
              <w:top w:val="nil"/>
              <w:left w:val="nil"/>
              <w:bottom w:val="nil"/>
              <w:right w:val="nil"/>
            </w:tcBorders>
            <w:shd w:val="clear" w:color="auto" w:fill="auto"/>
            <w:tcMar>
              <w:top w:w="80" w:type="dxa"/>
              <w:left w:w="80" w:type="dxa"/>
              <w:bottom w:w="80" w:type="dxa"/>
              <w:right w:w="80" w:type="dxa"/>
            </w:tcMar>
            <w:vAlign w:val="center"/>
          </w:tcPr>
          <w:p w14:paraId="508A9A25" w14:textId="77777777" w:rsidR="00A57685" w:rsidRPr="00E61534" w:rsidRDefault="0074686C" w:rsidP="00D83FBD">
            <w:pPr>
              <w:pStyle w:val="Body"/>
              <w:spacing w:after="120"/>
            </w:pPr>
            <w:r w:rsidRPr="00E61534">
              <w:rPr>
                <w:rStyle w:val="None"/>
              </w:rPr>
              <w:t>122.27</w:t>
            </w:r>
          </w:p>
        </w:tc>
        <w:tc>
          <w:tcPr>
            <w:tcW w:w="846" w:type="dxa"/>
            <w:tcBorders>
              <w:top w:val="nil"/>
              <w:left w:val="nil"/>
              <w:bottom w:val="nil"/>
              <w:right w:val="nil"/>
            </w:tcBorders>
            <w:shd w:val="clear" w:color="auto" w:fill="auto"/>
            <w:tcMar>
              <w:top w:w="80" w:type="dxa"/>
              <w:left w:w="80" w:type="dxa"/>
              <w:bottom w:w="80" w:type="dxa"/>
              <w:right w:w="80" w:type="dxa"/>
            </w:tcMar>
            <w:vAlign w:val="center"/>
          </w:tcPr>
          <w:p w14:paraId="70485435" w14:textId="77777777" w:rsidR="00A57685" w:rsidRPr="00E61534" w:rsidRDefault="0074686C" w:rsidP="00D83FBD">
            <w:pPr>
              <w:pStyle w:val="Body"/>
              <w:spacing w:after="120"/>
            </w:pPr>
            <w:r w:rsidRPr="00E61534">
              <w:rPr>
                <w:rStyle w:val="None"/>
              </w:rPr>
              <w:t>12.84</w:t>
            </w:r>
          </w:p>
        </w:tc>
        <w:tc>
          <w:tcPr>
            <w:tcW w:w="422" w:type="dxa"/>
            <w:tcBorders>
              <w:top w:val="nil"/>
              <w:left w:val="nil"/>
              <w:bottom w:val="nil"/>
              <w:right w:val="nil"/>
            </w:tcBorders>
            <w:shd w:val="clear" w:color="auto" w:fill="auto"/>
            <w:tcMar>
              <w:top w:w="80" w:type="dxa"/>
              <w:left w:w="80" w:type="dxa"/>
              <w:bottom w:w="80" w:type="dxa"/>
              <w:right w:w="80" w:type="dxa"/>
            </w:tcMar>
            <w:vAlign w:val="center"/>
          </w:tcPr>
          <w:p w14:paraId="21D35C22" w14:textId="77777777" w:rsidR="00A57685" w:rsidRPr="00E61534" w:rsidRDefault="0074686C" w:rsidP="00D83FBD">
            <w:pPr>
              <w:pStyle w:val="Body"/>
              <w:spacing w:after="120"/>
            </w:pPr>
            <w:r w:rsidRPr="00E61534">
              <w:rPr>
                <w:rStyle w:val="None"/>
              </w:rPr>
              <w:t>1</w:t>
            </w:r>
          </w:p>
        </w:tc>
        <w:tc>
          <w:tcPr>
            <w:tcW w:w="986" w:type="dxa"/>
            <w:tcBorders>
              <w:top w:val="nil"/>
              <w:left w:val="nil"/>
              <w:bottom w:val="nil"/>
              <w:right w:val="nil"/>
            </w:tcBorders>
            <w:shd w:val="clear" w:color="auto" w:fill="auto"/>
            <w:tcMar>
              <w:top w:w="80" w:type="dxa"/>
              <w:left w:w="80" w:type="dxa"/>
              <w:bottom w:w="80" w:type="dxa"/>
              <w:right w:w="80" w:type="dxa"/>
            </w:tcMar>
            <w:vAlign w:val="center"/>
          </w:tcPr>
          <w:p w14:paraId="448246F6" w14:textId="77777777" w:rsidR="00A57685" w:rsidRPr="00E61534" w:rsidRDefault="0074686C" w:rsidP="00D83FBD">
            <w:pPr>
              <w:pStyle w:val="Body"/>
              <w:spacing w:after="120"/>
            </w:pPr>
            <w:r w:rsidRPr="00E61534">
              <w:rPr>
                <w:rStyle w:val="None"/>
              </w:rPr>
              <w:t>258.04</w:t>
            </w:r>
          </w:p>
        </w:tc>
        <w:tc>
          <w:tcPr>
            <w:tcW w:w="1269" w:type="dxa"/>
            <w:tcBorders>
              <w:top w:val="nil"/>
              <w:left w:val="nil"/>
              <w:bottom w:val="nil"/>
              <w:right w:val="nil"/>
            </w:tcBorders>
            <w:shd w:val="clear" w:color="auto" w:fill="auto"/>
            <w:tcMar>
              <w:top w:w="80" w:type="dxa"/>
              <w:left w:w="80" w:type="dxa"/>
              <w:bottom w:w="80" w:type="dxa"/>
              <w:right w:w="80" w:type="dxa"/>
            </w:tcMar>
            <w:vAlign w:val="center"/>
          </w:tcPr>
          <w:p w14:paraId="54E93790" w14:textId="77777777" w:rsidR="00A57685" w:rsidRPr="00E61534" w:rsidRDefault="0074686C" w:rsidP="00D83FBD">
            <w:pPr>
              <w:pStyle w:val="Body"/>
              <w:spacing w:after="120"/>
            </w:pPr>
            <w:r w:rsidRPr="00E61534">
              <w:rPr>
                <w:rStyle w:val="None"/>
              </w:rPr>
              <w:t>&lt; .001 ***</w:t>
            </w:r>
          </w:p>
        </w:tc>
        <w:tc>
          <w:tcPr>
            <w:tcW w:w="705" w:type="dxa"/>
            <w:tcBorders>
              <w:top w:val="nil"/>
              <w:left w:val="nil"/>
              <w:bottom w:val="nil"/>
              <w:right w:val="nil"/>
            </w:tcBorders>
            <w:shd w:val="clear" w:color="auto" w:fill="auto"/>
            <w:tcMar>
              <w:top w:w="80" w:type="dxa"/>
              <w:left w:w="80" w:type="dxa"/>
              <w:bottom w:w="80" w:type="dxa"/>
              <w:right w:w="80" w:type="dxa"/>
            </w:tcMar>
            <w:vAlign w:val="center"/>
          </w:tcPr>
          <w:p w14:paraId="1205743E" w14:textId="77777777" w:rsidR="00A57685" w:rsidRPr="00E61534" w:rsidRDefault="0074686C" w:rsidP="00D83FBD">
            <w:pPr>
              <w:pStyle w:val="Body"/>
              <w:spacing w:after="120"/>
            </w:pPr>
            <w:r w:rsidRPr="00E61534">
              <w:rPr>
                <w:rStyle w:val="None"/>
              </w:rPr>
              <w:t>0.22</w:t>
            </w:r>
          </w:p>
        </w:tc>
      </w:tr>
      <w:tr w:rsidR="00A57685" w:rsidRPr="00E61534" w14:paraId="65211C20" w14:textId="77777777" w:rsidTr="00D83FBD">
        <w:trPr>
          <w:trHeight w:val="299"/>
        </w:trPr>
        <w:tc>
          <w:tcPr>
            <w:tcW w:w="667" w:type="dxa"/>
            <w:tcBorders>
              <w:top w:val="nil"/>
              <w:left w:val="nil"/>
              <w:bottom w:val="nil"/>
              <w:right w:val="nil"/>
            </w:tcBorders>
            <w:shd w:val="clear" w:color="auto" w:fill="auto"/>
            <w:tcMar>
              <w:top w:w="80" w:type="dxa"/>
              <w:left w:w="80" w:type="dxa"/>
              <w:bottom w:w="80" w:type="dxa"/>
              <w:right w:w="80" w:type="dxa"/>
            </w:tcMar>
            <w:vAlign w:val="center"/>
          </w:tcPr>
          <w:p w14:paraId="72841F4F" w14:textId="77777777" w:rsidR="00A57685" w:rsidRPr="00E61534" w:rsidRDefault="00A57685" w:rsidP="00D83FBD"/>
        </w:tc>
        <w:tc>
          <w:tcPr>
            <w:tcW w:w="2487" w:type="dxa"/>
            <w:tcBorders>
              <w:top w:val="nil"/>
              <w:left w:val="nil"/>
              <w:bottom w:val="nil"/>
              <w:right w:val="nil"/>
            </w:tcBorders>
            <w:shd w:val="clear" w:color="auto" w:fill="auto"/>
            <w:tcMar>
              <w:top w:w="80" w:type="dxa"/>
              <w:left w:w="80" w:type="dxa"/>
              <w:bottom w:w="80" w:type="dxa"/>
              <w:right w:w="80" w:type="dxa"/>
            </w:tcMar>
            <w:vAlign w:val="center"/>
          </w:tcPr>
          <w:p w14:paraId="51B21F72" w14:textId="77777777" w:rsidR="00A57685" w:rsidRPr="00E61534" w:rsidRDefault="0074686C" w:rsidP="00D83FBD">
            <w:pPr>
              <w:pStyle w:val="Body"/>
              <w:spacing w:after="120"/>
            </w:pPr>
            <w:r w:rsidRPr="00E61534">
              <w:rPr>
                <w:rStyle w:val="None"/>
              </w:rPr>
              <w:t>Group</w:t>
            </w: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396D3B18" w14:textId="77777777" w:rsidR="00A57685" w:rsidRPr="00E61534" w:rsidRDefault="0074686C" w:rsidP="00D83FBD">
            <w:pPr>
              <w:pStyle w:val="Body"/>
              <w:spacing w:after="120"/>
            </w:pPr>
            <w:r w:rsidRPr="00E61534">
              <w:rPr>
                <w:rStyle w:val="None"/>
              </w:rPr>
              <w:t>2.78</w:t>
            </w:r>
          </w:p>
        </w:tc>
        <w:tc>
          <w:tcPr>
            <w:tcW w:w="1128" w:type="dxa"/>
            <w:tcBorders>
              <w:top w:val="nil"/>
              <w:left w:val="nil"/>
              <w:bottom w:val="nil"/>
              <w:right w:val="nil"/>
            </w:tcBorders>
            <w:shd w:val="clear" w:color="auto" w:fill="auto"/>
            <w:tcMar>
              <w:top w:w="80" w:type="dxa"/>
              <w:left w:w="80" w:type="dxa"/>
              <w:bottom w:w="80" w:type="dxa"/>
              <w:right w:w="80" w:type="dxa"/>
            </w:tcMar>
            <w:vAlign w:val="center"/>
          </w:tcPr>
          <w:p w14:paraId="2E80EA07" w14:textId="77777777" w:rsidR="00A57685" w:rsidRPr="00E61534" w:rsidRDefault="0074686C" w:rsidP="00D83FBD">
            <w:pPr>
              <w:pStyle w:val="Body"/>
              <w:spacing w:after="120"/>
            </w:pPr>
            <w:r w:rsidRPr="00E61534">
              <w:rPr>
                <w:rStyle w:val="None"/>
              </w:rPr>
              <w:t>1.39</w:t>
            </w:r>
          </w:p>
        </w:tc>
        <w:tc>
          <w:tcPr>
            <w:tcW w:w="846" w:type="dxa"/>
            <w:tcBorders>
              <w:top w:val="nil"/>
              <w:left w:val="nil"/>
              <w:bottom w:val="nil"/>
              <w:right w:val="nil"/>
            </w:tcBorders>
            <w:shd w:val="clear" w:color="auto" w:fill="auto"/>
            <w:tcMar>
              <w:top w:w="80" w:type="dxa"/>
              <w:left w:w="80" w:type="dxa"/>
              <w:bottom w:w="80" w:type="dxa"/>
              <w:right w:w="80" w:type="dxa"/>
            </w:tcMar>
            <w:vAlign w:val="center"/>
          </w:tcPr>
          <w:p w14:paraId="229ECE02" w14:textId="77777777" w:rsidR="00A57685" w:rsidRPr="00E61534" w:rsidRDefault="0074686C" w:rsidP="00D83FBD">
            <w:pPr>
              <w:pStyle w:val="Body"/>
              <w:spacing w:after="120"/>
            </w:pPr>
            <w:r w:rsidRPr="00E61534">
              <w:rPr>
                <w:rStyle w:val="None"/>
              </w:rPr>
              <w:t>0.15</w:t>
            </w:r>
          </w:p>
        </w:tc>
        <w:tc>
          <w:tcPr>
            <w:tcW w:w="422" w:type="dxa"/>
            <w:tcBorders>
              <w:top w:val="nil"/>
              <w:left w:val="nil"/>
              <w:bottom w:val="nil"/>
              <w:right w:val="nil"/>
            </w:tcBorders>
            <w:shd w:val="clear" w:color="auto" w:fill="auto"/>
            <w:tcMar>
              <w:top w:w="80" w:type="dxa"/>
              <w:left w:w="80" w:type="dxa"/>
              <w:bottom w:w="80" w:type="dxa"/>
              <w:right w:w="80" w:type="dxa"/>
            </w:tcMar>
            <w:vAlign w:val="center"/>
          </w:tcPr>
          <w:p w14:paraId="4151F6CC" w14:textId="77777777" w:rsidR="00A57685" w:rsidRPr="00E61534" w:rsidRDefault="0074686C" w:rsidP="00D83FBD">
            <w:pPr>
              <w:pStyle w:val="Body"/>
              <w:spacing w:after="120"/>
            </w:pPr>
            <w:r w:rsidRPr="00E61534">
              <w:rPr>
                <w:rStyle w:val="None"/>
              </w:rPr>
              <w:t>2</w:t>
            </w:r>
          </w:p>
        </w:tc>
        <w:tc>
          <w:tcPr>
            <w:tcW w:w="986" w:type="dxa"/>
            <w:tcBorders>
              <w:top w:val="nil"/>
              <w:left w:val="nil"/>
              <w:bottom w:val="nil"/>
              <w:right w:val="nil"/>
            </w:tcBorders>
            <w:shd w:val="clear" w:color="auto" w:fill="auto"/>
            <w:tcMar>
              <w:top w:w="80" w:type="dxa"/>
              <w:left w:w="80" w:type="dxa"/>
              <w:bottom w:w="80" w:type="dxa"/>
              <w:right w:w="80" w:type="dxa"/>
            </w:tcMar>
            <w:vAlign w:val="center"/>
          </w:tcPr>
          <w:p w14:paraId="0075C24F" w14:textId="77777777" w:rsidR="00A57685" w:rsidRPr="00E61534" w:rsidRDefault="0074686C" w:rsidP="00D83FBD">
            <w:pPr>
              <w:pStyle w:val="Body"/>
              <w:spacing w:after="120"/>
            </w:pPr>
            <w:r w:rsidRPr="00E61534">
              <w:rPr>
                <w:rStyle w:val="None"/>
              </w:rPr>
              <w:t>258.05</w:t>
            </w:r>
          </w:p>
        </w:tc>
        <w:tc>
          <w:tcPr>
            <w:tcW w:w="1269" w:type="dxa"/>
            <w:tcBorders>
              <w:top w:val="nil"/>
              <w:left w:val="nil"/>
              <w:bottom w:val="nil"/>
              <w:right w:val="nil"/>
            </w:tcBorders>
            <w:shd w:val="clear" w:color="auto" w:fill="auto"/>
            <w:tcMar>
              <w:top w:w="80" w:type="dxa"/>
              <w:left w:w="80" w:type="dxa"/>
              <w:bottom w:w="80" w:type="dxa"/>
              <w:right w:w="80" w:type="dxa"/>
            </w:tcMar>
            <w:vAlign w:val="center"/>
          </w:tcPr>
          <w:p w14:paraId="40AC0E24" w14:textId="77777777" w:rsidR="00A57685" w:rsidRPr="00E61534" w:rsidRDefault="0074686C" w:rsidP="00D83FBD">
            <w:pPr>
              <w:pStyle w:val="Body"/>
              <w:spacing w:after="120"/>
            </w:pPr>
            <w:r w:rsidRPr="00E61534">
              <w:rPr>
                <w:rStyle w:val="None"/>
              </w:rPr>
              <w:t>.864</w:t>
            </w:r>
          </w:p>
        </w:tc>
        <w:tc>
          <w:tcPr>
            <w:tcW w:w="705" w:type="dxa"/>
            <w:tcBorders>
              <w:top w:val="nil"/>
              <w:left w:val="nil"/>
              <w:bottom w:val="nil"/>
              <w:right w:val="nil"/>
            </w:tcBorders>
            <w:shd w:val="clear" w:color="auto" w:fill="auto"/>
            <w:tcMar>
              <w:top w:w="80" w:type="dxa"/>
              <w:left w:w="80" w:type="dxa"/>
              <w:bottom w:w="80" w:type="dxa"/>
              <w:right w:w="80" w:type="dxa"/>
            </w:tcMar>
            <w:vAlign w:val="center"/>
          </w:tcPr>
          <w:p w14:paraId="23A752D3" w14:textId="77777777" w:rsidR="00A57685" w:rsidRPr="00E61534" w:rsidRDefault="0074686C" w:rsidP="00D83FBD">
            <w:pPr>
              <w:pStyle w:val="Body"/>
              <w:spacing w:after="120"/>
            </w:pPr>
            <w:r w:rsidRPr="00E61534">
              <w:rPr>
                <w:rStyle w:val="None"/>
              </w:rPr>
              <w:t>0.03</w:t>
            </w:r>
          </w:p>
        </w:tc>
      </w:tr>
      <w:tr w:rsidR="00A57685" w:rsidRPr="00E61534" w14:paraId="0F832760" w14:textId="77777777" w:rsidTr="00D83FBD">
        <w:trPr>
          <w:trHeight w:val="729"/>
        </w:trPr>
        <w:tc>
          <w:tcPr>
            <w:tcW w:w="667" w:type="dxa"/>
            <w:tcBorders>
              <w:top w:val="nil"/>
              <w:left w:val="nil"/>
              <w:bottom w:val="nil"/>
              <w:right w:val="nil"/>
            </w:tcBorders>
            <w:shd w:val="clear" w:color="auto" w:fill="auto"/>
            <w:tcMar>
              <w:top w:w="80" w:type="dxa"/>
              <w:left w:w="80" w:type="dxa"/>
              <w:bottom w:w="80" w:type="dxa"/>
              <w:right w:w="80" w:type="dxa"/>
            </w:tcMar>
            <w:vAlign w:val="center"/>
          </w:tcPr>
          <w:p w14:paraId="4240EFA9" w14:textId="77777777" w:rsidR="00A57685" w:rsidRPr="00E61534" w:rsidRDefault="00A57685" w:rsidP="00D83FBD"/>
        </w:tc>
        <w:tc>
          <w:tcPr>
            <w:tcW w:w="2487" w:type="dxa"/>
            <w:tcBorders>
              <w:top w:val="nil"/>
              <w:left w:val="nil"/>
              <w:bottom w:val="nil"/>
              <w:right w:val="nil"/>
            </w:tcBorders>
            <w:shd w:val="clear" w:color="auto" w:fill="auto"/>
            <w:tcMar>
              <w:top w:w="80" w:type="dxa"/>
              <w:left w:w="80" w:type="dxa"/>
              <w:bottom w:w="80" w:type="dxa"/>
              <w:right w:w="80" w:type="dxa"/>
            </w:tcMar>
            <w:vAlign w:val="center"/>
          </w:tcPr>
          <w:p w14:paraId="5036FFC9" w14:textId="77777777" w:rsidR="00A57685" w:rsidRPr="00E61534" w:rsidRDefault="0074686C" w:rsidP="00D83FBD">
            <w:pPr>
              <w:pStyle w:val="Body"/>
              <w:spacing w:after="120"/>
            </w:pPr>
            <w:r w:rsidRPr="00E61534">
              <w:rPr>
                <w:rStyle w:val="None"/>
              </w:rPr>
              <w:t>Attention x Bilingual Proficiency</w:t>
            </w: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68FF903E" w14:textId="77777777" w:rsidR="00A57685" w:rsidRPr="00E61534" w:rsidRDefault="0074686C" w:rsidP="00D83FBD">
            <w:pPr>
              <w:pStyle w:val="Body"/>
              <w:spacing w:after="120"/>
            </w:pPr>
            <w:r w:rsidRPr="00E61534">
              <w:rPr>
                <w:rStyle w:val="None"/>
              </w:rPr>
              <w:t>1.43</w:t>
            </w:r>
          </w:p>
        </w:tc>
        <w:tc>
          <w:tcPr>
            <w:tcW w:w="1128" w:type="dxa"/>
            <w:tcBorders>
              <w:top w:val="nil"/>
              <w:left w:val="nil"/>
              <w:bottom w:val="nil"/>
              <w:right w:val="nil"/>
            </w:tcBorders>
            <w:shd w:val="clear" w:color="auto" w:fill="auto"/>
            <w:tcMar>
              <w:top w:w="80" w:type="dxa"/>
              <w:left w:w="80" w:type="dxa"/>
              <w:bottom w:w="80" w:type="dxa"/>
              <w:right w:w="80" w:type="dxa"/>
            </w:tcMar>
            <w:vAlign w:val="center"/>
          </w:tcPr>
          <w:p w14:paraId="2F4D8CA4" w14:textId="77777777" w:rsidR="00A57685" w:rsidRPr="00E61534" w:rsidRDefault="0074686C" w:rsidP="00D83FBD">
            <w:pPr>
              <w:pStyle w:val="Body"/>
              <w:spacing w:after="120"/>
            </w:pPr>
            <w:r w:rsidRPr="00E61534">
              <w:rPr>
                <w:rStyle w:val="None"/>
              </w:rPr>
              <w:t>1.43</w:t>
            </w:r>
          </w:p>
        </w:tc>
        <w:tc>
          <w:tcPr>
            <w:tcW w:w="846" w:type="dxa"/>
            <w:tcBorders>
              <w:top w:val="nil"/>
              <w:left w:val="nil"/>
              <w:bottom w:val="nil"/>
              <w:right w:val="nil"/>
            </w:tcBorders>
            <w:shd w:val="clear" w:color="auto" w:fill="auto"/>
            <w:tcMar>
              <w:top w:w="80" w:type="dxa"/>
              <w:left w:w="80" w:type="dxa"/>
              <w:bottom w:w="80" w:type="dxa"/>
              <w:right w:w="80" w:type="dxa"/>
            </w:tcMar>
            <w:vAlign w:val="center"/>
          </w:tcPr>
          <w:p w14:paraId="4D193B8E" w14:textId="77777777" w:rsidR="00A57685" w:rsidRPr="00E61534" w:rsidRDefault="0074686C" w:rsidP="00D83FBD">
            <w:pPr>
              <w:pStyle w:val="Body"/>
              <w:spacing w:after="120"/>
            </w:pPr>
            <w:r w:rsidRPr="00E61534">
              <w:rPr>
                <w:rStyle w:val="None"/>
              </w:rPr>
              <w:t>0.15</w:t>
            </w:r>
          </w:p>
        </w:tc>
        <w:tc>
          <w:tcPr>
            <w:tcW w:w="422" w:type="dxa"/>
            <w:tcBorders>
              <w:top w:val="nil"/>
              <w:left w:val="nil"/>
              <w:bottom w:val="nil"/>
              <w:right w:val="nil"/>
            </w:tcBorders>
            <w:shd w:val="clear" w:color="auto" w:fill="auto"/>
            <w:tcMar>
              <w:top w:w="80" w:type="dxa"/>
              <w:left w:w="80" w:type="dxa"/>
              <w:bottom w:w="80" w:type="dxa"/>
              <w:right w:w="80" w:type="dxa"/>
            </w:tcMar>
            <w:vAlign w:val="center"/>
          </w:tcPr>
          <w:p w14:paraId="5C0E9778" w14:textId="77777777" w:rsidR="00A57685" w:rsidRPr="00E61534" w:rsidRDefault="0074686C" w:rsidP="00D83FBD">
            <w:pPr>
              <w:pStyle w:val="Body"/>
              <w:spacing w:after="120"/>
            </w:pPr>
            <w:r w:rsidRPr="00E61534">
              <w:rPr>
                <w:rStyle w:val="None"/>
              </w:rPr>
              <w:t>1</w:t>
            </w:r>
          </w:p>
        </w:tc>
        <w:tc>
          <w:tcPr>
            <w:tcW w:w="986" w:type="dxa"/>
            <w:tcBorders>
              <w:top w:val="nil"/>
              <w:left w:val="nil"/>
              <w:bottom w:val="nil"/>
              <w:right w:val="nil"/>
            </w:tcBorders>
            <w:shd w:val="clear" w:color="auto" w:fill="auto"/>
            <w:tcMar>
              <w:top w:w="80" w:type="dxa"/>
              <w:left w:w="80" w:type="dxa"/>
              <w:bottom w:w="80" w:type="dxa"/>
              <w:right w:w="80" w:type="dxa"/>
            </w:tcMar>
            <w:vAlign w:val="center"/>
          </w:tcPr>
          <w:p w14:paraId="36D5AB1D" w14:textId="77777777" w:rsidR="00A57685" w:rsidRPr="00E61534" w:rsidRDefault="0074686C" w:rsidP="00D83FBD">
            <w:pPr>
              <w:pStyle w:val="Body"/>
              <w:spacing w:after="120"/>
            </w:pPr>
            <w:r w:rsidRPr="00E61534">
              <w:rPr>
                <w:rStyle w:val="None"/>
              </w:rPr>
              <w:t>258.01</w:t>
            </w:r>
          </w:p>
        </w:tc>
        <w:tc>
          <w:tcPr>
            <w:tcW w:w="1269" w:type="dxa"/>
            <w:tcBorders>
              <w:top w:val="nil"/>
              <w:left w:val="nil"/>
              <w:bottom w:val="nil"/>
              <w:right w:val="nil"/>
            </w:tcBorders>
            <w:shd w:val="clear" w:color="auto" w:fill="auto"/>
            <w:tcMar>
              <w:top w:w="80" w:type="dxa"/>
              <w:left w:w="80" w:type="dxa"/>
              <w:bottom w:w="80" w:type="dxa"/>
              <w:right w:w="80" w:type="dxa"/>
            </w:tcMar>
            <w:vAlign w:val="center"/>
          </w:tcPr>
          <w:p w14:paraId="3E124D2E" w14:textId="77777777" w:rsidR="00A57685" w:rsidRPr="00E61534" w:rsidRDefault="0074686C" w:rsidP="00D83FBD">
            <w:pPr>
              <w:pStyle w:val="Body"/>
              <w:spacing w:after="120"/>
            </w:pPr>
            <w:r w:rsidRPr="00E61534">
              <w:rPr>
                <w:rStyle w:val="None"/>
              </w:rPr>
              <w:t>.698</w:t>
            </w:r>
          </w:p>
        </w:tc>
        <w:tc>
          <w:tcPr>
            <w:tcW w:w="705" w:type="dxa"/>
            <w:tcBorders>
              <w:top w:val="nil"/>
              <w:left w:val="nil"/>
              <w:bottom w:val="nil"/>
              <w:right w:val="nil"/>
            </w:tcBorders>
            <w:shd w:val="clear" w:color="auto" w:fill="auto"/>
            <w:tcMar>
              <w:top w:w="80" w:type="dxa"/>
              <w:left w:w="80" w:type="dxa"/>
              <w:bottom w:w="80" w:type="dxa"/>
              <w:right w:w="80" w:type="dxa"/>
            </w:tcMar>
            <w:vAlign w:val="center"/>
          </w:tcPr>
          <w:p w14:paraId="5F27A8CA" w14:textId="77777777" w:rsidR="00A57685" w:rsidRPr="00E61534" w:rsidRDefault="0074686C" w:rsidP="00D83FBD">
            <w:pPr>
              <w:pStyle w:val="Body"/>
              <w:spacing w:after="120"/>
            </w:pPr>
            <w:r w:rsidRPr="00E61534">
              <w:rPr>
                <w:rStyle w:val="None"/>
              </w:rPr>
              <w:t>0.02</w:t>
            </w:r>
          </w:p>
        </w:tc>
      </w:tr>
      <w:tr w:rsidR="00A57685" w:rsidRPr="00E61534" w14:paraId="125AA687" w14:textId="77777777" w:rsidTr="00D83FBD">
        <w:trPr>
          <w:trHeight w:val="299"/>
        </w:trPr>
        <w:tc>
          <w:tcPr>
            <w:tcW w:w="667" w:type="dxa"/>
            <w:tcBorders>
              <w:top w:val="nil"/>
              <w:left w:val="nil"/>
              <w:bottom w:val="nil"/>
              <w:right w:val="nil"/>
            </w:tcBorders>
            <w:shd w:val="clear" w:color="auto" w:fill="auto"/>
            <w:tcMar>
              <w:top w:w="80" w:type="dxa"/>
              <w:left w:w="80" w:type="dxa"/>
              <w:bottom w:w="80" w:type="dxa"/>
              <w:right w:w="80" w:type="dxa"/>
            </w:tcMar>
            <w:vAlign w:val="center"/>
          </w:tcPr>
          <w:p w14:paraId="358A471F" w14:textId="77777777" w:rsidR="00A57685" w:rsidRPr="00E61534" w:rsidRDefault="00A57685" w:rsidP="00D83FBD"/>
        </w:tc>
        <w:tc>
          <w:tcPr>
            <w:tcW w:w="2487" w:type="dxa"/>
            <w:tcBorders>
              <w:top w:val="nil"/>
              <w:left w:val="nil"/>
              <w:bottom w:val="nil"/>
              <w:right w:val="nil"/>
            </w:tcBorders>
            <w:shd w:val="clear" w:color="auto" w:fill="auto"/>
            <w:tcMar>
              <w:top w:w="80" w:type="dxa"/>
              <w:left w:w="80" w:type="dxa"/>
              <w:bottom w:w="80" w:type="dxa"/>
              <w:right w:w="80" w:type="dxa"/>
            </w:tcMar>
            <w:vAlign w:val="center"/>
          </w:tcPr>
          <w:p w14:paraId="14D74169" w14:textId="77777777" w:rsidR="00A57685" w:rsidRPr="00E61534" w:rsidRDefault="0074686C" w:rsidP="00D83FBD">
            <w:pPr>
              <w:pStyle w:val="Body"/>
              <w:spacing w:after="120"/>
            </w:pPr>
            <w:r w:rsidRPr="00E61534">
              <w:rPr>
                <w:rStyle w:val="None"/>
              </w:rPr>
              <w:t>Attention x Group</w:t>
            </w: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20F5281F" w14:textId="77777777" w:rsidR="00A57685" w:rsidRPr="00E61534" w:rsidRDefault="0074686C" w:rsidP="00D83FBD">
            <w:pPr>
              <w:pStyle w:val="Body"/>
              <w:spacing w:after="120"/>
            </w:pPr>
            <w:r w:rsidRPr="00E61534">
              <w:rPr>
                <w:rStyle w:val="None"/>
              </w:rPr>
              <w:t>8.29</w:t>
            </w:r>
          </w:p>
        </w:tc>
        <w:tc>
          <w:tcPr>
            <w:tcW w:w="1128" w:type="dxa"/>
            <w:tcBorders>
              <w:top w:val="nil"/>
              <w:left w:val="nil"/>
              <w:bottom w:val="nil"/>
              <w:right w:val="nil"/>
            </w:tcBorders>
            <w:shd w:val="clear" w:color="auto" w:fill="auto"/>
            <w:tcMar>
              <w:top w:w="80" w:type="dxa"/>
              <w:left w:w="80" w:type="dxa"/>
              <w:bottom w:w="80" w:type="dxa"/>
              <w:right w:w="80" w:type="dxa"/>
            </w:tcMar>
            <w:vAlign w:val="center"/>
          </w:tcPr>
          <w:p w14:paraId="7810F1F8" w14:textId="77777777" w:rsidR="00A57685" w:rsidRPr="00E61534" w:rsidRDefault="0074686C" w:rsidP="00D83FBD">
            <w:pPr>
              <w:pStyle w:val="Body"/>
              <w:spacing w:after="120"/>
            </w:pPr>
            <w:r w:rsidRPr="00E61534">
              <w:rPr>
                <w:rStyle w:val="None"/>
              </w:rPr>
              <w:t>4.15</w:t>
            </w:r>
          </w:p>
        </w:tc>
        <w:tc>
          <w:tcPr>
            <w:tcW w:w="846" w:type="dxa"/>
            <w:tcBorders>
              <w:top w:val="nil"/>
              <w:left w:val="nil"/>
              <w:bottom w:val="nil"/>
              <w:right w:val="nil"/>
            </w:tcBorders>
            <w:shd w:val="clear" w:color="auto" w:fill="auto"/>
            <w:tcMar>
              <w:top w:w="80" w:type="dxa"/>
              <w:left w:w="80" w:type="dxa"/>
              <w:bottom w:w="80" w:type="dxa"/>
              <w:right w:w="80" w:type="dxa"/>
            </w:tcMar>
            <w:vAlign w:val="center"/>
          </w:tcPr>
          <w:p w14:paraId="3D1FA696" w14:textId="77777777" w:rsidR="00A57685" w:rsidRPr="00E61534" w:rsidRDefault="0074686C" w:rsidP="00D83FBD">
            <w:pPr>
              <w:pStyle w:val="Body"/>
              <w:spacing w:after="120"/>
            </w:pPr>
            <w:r w:rsidRPr="00E61534">
              <w:rPr>
                <w:rStyle w:val="None"/>
              </w:rPr>
              <w:t>0.44</w:t>
            </w:r>
          </w:p>
        </w:tc>
        <w:tc>
          <w:tcPr>
            <w:tcW w:w="422" w:type="dxa"/>
            <w:tcBorders>
              <w:top w:val="nil"/>
              <w:left w:val="nil"/>
              <w:bottom w:val="nil"/>
              <w:right w:val="nil"/>
            </w:tcBorders>
            <w:shd w:val="clear" w:color="auto" w:fill="auto"/>
            <w:tcMar>
              <w:top w:w="80" w:type="dxa"/>
              <w:left w:w="80" w:type="dxa"/>
              <w:bottom w:w="80" w:type="dxa"/>
              <w:right w:w="80" w:type="dxa"/>
            </w:tcMar>
            <w:vAlign w:val="center"/>
          </w:tcPr>
          <w:p w14:paraId="0246AD20" w14:textId="77777777" w:rsidR="00A57685" w:rsidRPr="00E61534" w:rsidRDefault="0074686C" w:rsidP="00D83FBD">
            <w:pPr>
              <w:pStyle w:val="Body"/>
              <w:spacing w:after="120"/>
            </w:pPr>
            <w:r w:rsidRPr="00E61534">
              <w:rPr>
                <w:rStyle w:val="None"/>
              </w:rPr>
              <w:t>2</w:t>
            </w:r>
          </w:p>
        </w:tc>
        <w:tc>
          <w:tcPr>
            <w:tcW w:w="986" w:type="dxa"/>
            <w:tcBorders>
              <w:top w:val="nil"/>
              <w:left w:val="nil"/>
              <w:bottom w:val="nil"/>
              <w:right w:val="nil"/>
            </w:tcBorders>
            <w:shd w:val="clear" w:color="auto" w:fill="auto"/>
            <w:tcMar>
              <w:top w:w="80" w:type="dxa"/>
              <w:left w:w="80" w:type="dxa"/>
              <w:bottom w:w="80" w:type="dxa"/>
              <w:right w:w="80" w:type="dxa"/>
            </w:tcMar>
            <w:vAlign w:val="center"/>
          </w:tcPr>
          <w:p w14:paraId="6C6C55ED" w14:textId="77777777" w:rsidR="00A57685" w:rsidRPr="00E61534" w:rsidRDefault="0074686C" w:rsidP="00D83FBD">
            <w:pPr>
              <w:pStyle w:val="Body"/>
              <w:spacing w:after="120"/>
            </w:pPr>
            <w:r w:rsidRPr="00E61534">
              <w:rPr>
                <w:rStyle w:val="None"/>
              </w:rPr>
              <w:t>258.43</w:t>
            </w:r>
          </w:p>
        </w:tc>
        <w:tc>
          <w:tcPr>
            <w:tcW w:w="1269" w:type="dxa"/>
            <w:tcBorders>
              <w:top w:val="nil"/>
              <w:left w:val="nil"/>
              <w:bottom w:val="nil"/>
              <w:right w:val="nil"/>
            </w:tcBorders>
            <w:shd w:val="clear" w:color="auto" w:fill="auto"/>
            <w:tcMar>
              <w:top w:w="80" w:type="dxa"/>
              <w:left w:w="80" w:type="dxa"/>
              <w:bottom w:w="80" w:type="dxa"/>
              <w:right w:w="80" w:type="dxa"/>
            </w:tcMar>
            <w:vAlign w:val="center"/>
          </w:tcPr>
          <w:p w14:paraId="132952DF" w14:textId="77777777" w:rsidR="00A57685" w:rsidRPr="00E61534" w:rsidRDefault="0074686C" w:rsidP="00D83FBD">
            <w:pPr>
              <w:pStyle w:val="Body"/>
              <w:spacing w:after="120"/>
            </w:pPr>
            <w:r w:rsidRPr="00E61534">
              <w:rPr>
                <w:rStyle w:val="None"/>
              </w:rPr>
              <w:t>.648</w:t>
            </w:r>
          </w:p>
        </w:tc>
        <w:tc>
          <w:tcPr>
            <w:tcW w:w="705" w:type="dxa"/>
            <w:tcBorders>
              <w:top w:val="nil"/>
              <w:left w:val="nil"/>
              <w:bottom w:val="nil"/>
              <w:right w:val="nil"/>
            </w:tcBorders>
            <w:shd w:val="clear" w:color="auto" w:fill="auto"/>
            <w:tcMar>
              <w:top w:w="80" w:type="dxa"/>
              <w:left w:w="80" w:type="dxa"/>
              <w:bottom w:w="80" w:type="dxa"/>
              <w:right w:w="80" w:type="dxa"/>
            </w:tcMar>
            <w:vAlign w:val="center"/>
          </w:tcPr>
          <w:p w14:paraId="335D0376" w14:textId="77777777" w:rsidR="00A57685" w:rsidRPr="00E61534" w:rsidRDefault="0074686C" w:rsidP="00D83FBD">
            <w:pPr>
              <w:pStyle w:val="Body"/>
              <w:spacing w:after="120"/>
            </w:pPr>
            <w:r w:rsidRPr="00E61534">
              <w:rPr>
                <w:rStyle w:val="None"/>
              </w:rPr>
              <w:t>0.06</w:t>
            </w:r>
          </w:p>
        </w:tc>
      </w:tr>
      <w:tr w:rsidR="00A57685" w:rsidRPr="00E61534" w14:paraId="0F203EA3" w14:textId="77777777" w:rsidTr="00D83FBD">
        <w:trPr>
          <w:trHeight w:val="729"/>
        </w:trPr>
        <w:tc>
          <w:tcPr>
            <w:tcW w:w="667" w:type="dxa"/>
            <w:tcBorders>
              <w:top w:val="nil"/>
              <w:left w:val="nil"/>
              <w:bottom w:val="nil"/>
              <w:right w:val="nil"/>
            </w:tcBorders>
            <w:shd w:val="clear" w:color="auto" w:fill="auto"/>
            <w:tcMar>
              <w:top w:w="80" w:type="dxa"/>
              <w:left w:w="80" w:type="dxa"/>
              <w:bottom w:w="80" w:type="dxa"/>
              <w:right w:w="80" w:type="dxa"/>
            </w:tcMar>
            <w:vAlign w:val="center"/>
          </w:tcPr>
          <w:p w14:paraId="3AB348A8" w14:textId="77777777" w:rsidR="00A57685" w:rsidRPr="00E61534" w:rsidRDefault="00A57685" w:rsidP="00D83FBD"/>
        </w:tc>
        <w:tc>
          <w:tcPr>
            <w:tcW w:w="2487" w:type="dxa"/>
            <w:tcBorders>
              <w:top w:val="nil"/>
              <w:left w:val="nil"/>
              <w:bottom w:val="nil"/>
              <w:right w:val="nil"/>
            </w:tcBorders>
            <w:shd w:val="clear" w:color="auto" w:fill="auto"/>
            <w:tcMar>
              <w:top w:w="80" w:type="dxa"/>
              <w:left w:w="80" w:type="dxa"/>
              <w:bottom w:w="80" w:type="dxa"/>
              <w:right w:w="80" w:type="dxa"/>
            </w:tcMar>
            <w:vAlign w:val="center"/>
          </w:tcPr>
          <w:p w14:paraId="0AF7370B" w14:textId="77777777" w:rsidR="00A57685" w:rsidRPr="00E61534" w:rsidRDefault="0074686C" w:rsidP="00D83FBD">
            <w:pPr>
              <w:pStyle w:val="Body"/>
              <w:spacing w:after="120"/>
            </w:pPr>
            <w:r w:rsidRPr="00E61534">
              <w:rPr>
                <w:rStyle w:val="None"/>
              </w:rPr>
              <w:t>Bilingual Proficiency x Group</w:t>
            </w:r>
          </w:p>
        </w:tc>
        <w:tc>
          <w:tcPr>
            <w:tcW w:w="935" w:type="dxa"/>
            <w:tcBorders>
              <w:top w:val="nil"/>
              <w:left w:val="nil"/>
              <w:bottom w:val="nil"/>
              <w:right w:val="nil"/>
            </w:tcBorders>
            <w:shd w:val="clear" w:color="auto" w:fill="auto"/>
            <w:tcMar>
              <w:top w:w="80" w:type="dxa"/>
              <w:left w:w="80" w:type="dxa"/>
              <w:bottom w:w="80" w:type="dxa"/>
              <w:right w:w="80" w:type="dxa"/>
            </w:tcMar>
            <w:vAlign w:val="center"/>
          </w:tcPr>
          <w:p w14:paraId="49074496" w14:textId="77777777" w:rsidR="00A57685" w:rsidRPr="00E61534" w:rsidRDefault="0074686C" w:rsidP="00D83FBD">
            <w:pPr>
              <w:pStyle w:val="Body"/>
              <w:spacing w:after="120"/>
            </w:pPr>
            <w:r w:rsidRPr="00E61534">
              <w:rPr>
                <w:rStyle w:val="None"/>
              </w:rPr>
              <w:t>24.59</w:t>
            </w:r>
          </w:p>
        </w:tc>
        <w:tc>
          <w:tcPr>
            <w:tcW w:w="1128" w:type="dxa"/>
            <w:tcBorders>
              <w:top w:val="nil"/>
              <w:left w:val="nil"/>
              <w:bottom w:val="nil"/>
              <w:right w:val="nil"/>
            </w:tcBorders>
            <w:shd w:val="clear" w:color="auto" w:fill="auto"/>
            <w:tcMar>
              <w:top w:w="80" w:type="dxa"/>
              <w:left w:w="80" w:type="dxa"/>
              <w:bottom w:w="80" w:type="dxa"/>
              <w:right w:w="80" w:type="dxa"/>
            </w:tcMar>
            <w:vAlign w:val="center"/>
          </w:tcPr>
          <w:p w14:paraId="36DF130C" w14:textId="77777777" w:rsidR="00A57685" w:rsidRPr="00E61534" w:rsidRDefault="0074686C" w:rsidP="00D83FBD">
            <w:pPr>
              <w:pStyle w:val="Body"/>
              <w:spacing w:after="120"/>
            </w:pPr>
            <w:r w:rsidRPr="00E61534">
              <w:rPr>
                <w:rStyle w:val="None"/>
              </w:rPr>
              <w:t>12.29</w:t>
            </w:r>
          </w:p>
        </w:tc>
        <w:tc>
          <w:tcPr>
            <w:tcW w:w="846" w:type="dxa"/>
            <w:tcBorders>
              <w:top w:val="nil"/>
              <w:left w:val="nil"/>
              <w:bottom w:val="nil"/>
              <w:right w:val="nil"/>
            </w:tcBorders>
            <w:shd w:val="clear" w:color="auto" w:fill="auto"/>
            <w:tcMar>
              <w:top w:w="80" w:type="dxa"/>
              <w:left w:w="80" w:type="dxa"/>
              <w:bottom w:w="80" w:type="dxa"/>
              <w:right w:w="80" w:type="dxa"/>
            </w:tcMar>
            <w:vAlign w:val="center"/>
          </w:tcPr>
          <w:p w14:paraId="26EA840F" w14:textId="77777777" w:rsidR="00A57685" w:rsidRPr="00E61534" w:rsidRDefault="0074686C" w:rsidP="00D83FBD">
            <w:pPr>
              <w:pStyle w:val="Body"/>
              <w:spacing w:after="120"/>
            </w:pPr>
            <w:r w:rsidRPr="00E61534">
              <w:rPr>
                <w:rStyle w:val="None"/>
              </w:rPr>
              <w:t>1.29</w:t>
            </w:r>
          </w:p>
        </w:tc>
        <w:tc>
          <w:tcPr>
            <w:tcW w:w="422" w:type="dxa"/>
            <w:tcBorders>
              <w:top w:val="nil"/>
              <w:left w:val="nil"/>
              <w:bottom w:val="nil"/>
              <w:right w:val="nil"/>
            </w:tcBorders>
            <w:shd w:val="clear" w:color="auto" w:fill="auto"/>
            <w:tcMar>
              <w:top w:w="80" w:type="dxa"/>
              <w:left w:w="80" w:type="dxa"/>
              <w:bottom w:w="80" w:type="dxa"/>
              <w:right w:w="80" w:type="dxa"/>
            </w:tcMar>
            <w:vAlign w:val="center"/>
          </w:tcPr>
          <w:p w14:paraId="0DD8FEFB" w14:textId="77777777" w:rsidR="00A57685" w:rsidRPr="00E61534" w:rsidRDefault="0074686C" w:rsidP="00D83FBD">
            <w:pPr>
              <w:pStyle w:val="Body"/>
              <w:spacing w:after="120"/>
            </w:pPr>
            <w:r w:rsidRPr="00E61534">
              <w:rPr>
                <w:rStyle w:val="None"/>
              </w:rPr>
              <w:t>2</w:t>
            </w:r>
          </w:p>
        </w:tc>
        <w:tc>
          <w:tcPr>
            <w:tcW w:w="986" w:type="dxa"/>
            <w:tcBorders>
              <w:top w:val="nil"/>
              <w:left w:val="nil"/>
              <w:bottom w:val="nil"/>
              <w:right w:val="nil"/>
            </w:tcBorders>
            <w:shd w:val="clear" w:color="auto" w:fill="auto"/>
            <w:tcMar>
              <w:top w:w="80" w:type="dxa"/>
              <w:left w:w="80" w:type="dxa"/>
              <w:bottom w:w="80" w:type="dxa"/>
              <w:right w:w="80" w:type="dxa"/>
            </w:tcMar>
            <w:vAlign w:val="center"/>
          </w:tcPr>
          <w:p w14:paraId="58BA9A41" w14:textId="77777777" w:rsidR="00A57685" w:rsidRPr="00E61534" w:rsidRDefault="0074686C" w:rsidP="00D83FBD">
            <w:pPr>
              <w:pStyle w:val="Body"/>
              <w:spacing w:after="120"/>
            </w:pPr>
            <w:r w:rsidRPr="00E61534">
              <w:rPr>
                <w:rStyle w:val="None"/>
              </w:rPr>
              <w:t>258.02</w:t>
            </w:r>
          </w:p>
        </w:tc>
        <w:tc>
          <w:tcPr>
            <w:tcW w:w="1269" w:type="dxa"/>
            <w:tcBorders>
              <w:top w:val="nil"/>
              <w:left w:val="nil"/>
              <w:bottom w:val="nil"/>
              <w:right w:val="nil"/>
            </w:tcBorders>
            <w:shd w:val="clear" w:color="auto" w:fill="auto"/>
            <w:tcMar>
              <w:top w:w="80" w:type="dxa"/>
              <w:left w:w="80" w:type="dxa"/>
              <w:bottom w:w="80" w:type="dxa"/>
              <w:right w:w="80" w:type="dxa"/>
            </w:tcMar>
            <w:vAlign w:val="center"/>
          </w:tcPr>
          <w:p w14:paraId="09BC9CDD" w14:textId="77777777" w:rsidR="00A57685" w:rsidRPr="00E61534" w:rsidRDefault="0074686C" w:rsidP="00D83FBD">
            <w:pPr>
              <w:pStyle w:val="Body"/>
              <w:spacing w:after="120"/>
            </w:pPr>
            <w:r w:rsidRPr="00E61534">
              <w:rPr>
                <w:rStyle w:val="None"/>
              </w:rPr>
              <w:t>.277</w:t>
            </w:r>
          </w:p>
        </w:tc>
        <w:tc>
          <w:tcPr>
            <w:tcW w:w="705" w:type="dxa"/>
            <w:tcBorders>
              <w:top w:val="nil"/>
              <w:left w:val="nil"/>
              <w:bottom w:val="nil"/>
              <w:right w:val="nil"/>
            </w:tcBorders>
            <w:shd w:val="clear" w:color="auto" w:fill="auto"/>
            <w:tcMar>
              <w:top w:w="80" w:type="dxa"/>
              <w:left w:w="80" w:type="dxa"/>
              <w:bottom w:w="80" w:type="dxa"/>
              <w:right w:w="80" w:type="dxa"/>
            </w:tcMar>
            <w:vAlign w:val="center"/>
          </w:tcPr>
          <w:p w14:paraId="23DA7752" w14:textId="77777777" w:rsidR="00A57685" w:rsidRPr="00E61534" w:rsidRDefault="0074686C" w:rsidP="00D83FBD">
            <w:pPr>
              <w:pStyle w:val="Body"/>
              <w:spacing w:after="120"/>
            </w:pPr>
            <w:r w:rsidRPr="00E61534">
              <w:rPr>
                <w:rStyle w:val="None"/>
              </w:rPr>
              <w:t>0.10</w:t>
            </w:r>
          </w:p>
        </w:tc>
      </w:tr>
      <w:tr w:rsidR="00A57685" w:rsidRPr="00E61534" w14:paraId="72303B0C" w14:textId="77777777" w:rsidTr="00D83FBD">
        <w:trPr>
          <w:trHeight w:val="725"/>
        </w:trPr>
        <w:tc>
          <w:tcPr>
            <w:tcW w:w="66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30FAF61" w14:textId="77777777" w:rsidR="00A57685" w:rsidRPr="00E61534" w:rsidRDefault="00A57685" w:rsidP="00D83FBD"/>
        </w:tc>
        <w:tc>
          <w:tcPr>
            <w:tcW w:w="248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BC816F8" w14:textId="77777777" w:rsidR="00A57685" w:rsidRPr="00E61534" w:rsidRDefault="0074686C" w:rsidP="00D83FBD">
            <w:pPr>
              <w:pStyle w:val="Body"/>
              <w:spacing w:after="120"/>
            </w:pPr>
            <w:r w:rsidRPr="00E61534">
              <w:rPr>
                <w:rStyle w:val="None"/>
              </w:rPr>
              <w:t>Attention x Bilingual Proficiency x Group</w:t>
            </w:r>
          </w:p>
        </w:tc>
        <w:tc>
          <w:tcPr>
            <w:tcW w:w="93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6261629" w14:textId="77777777" w:rsidR="00A57685" w:rsidRPr="00E61534" w:rsidRDefault="0074686C" w:rsidP="00D83FBD">
            <w:pPr>
              <w:pStyle w:val="Body"/>
              <w:spacing w:after="120"/>
            </w:pPr>
            <w:r w:rsidRPr="00E61534">
              <w:rPr>
                <w:rStyle w:val="None"/>
              </w:rPr>
              <w:t>57.05</w:t>
            </w:r>
          </w:p>
        </w:tc>
        <w:tc>
          <w:tcPr>
            <w:tcW w:w="112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E2D1CA8" w14:textId="77777777" w:rsidR="00A57685" w:rsidRPr="00E61534" w:rsidRDefault="0074686C" w:rsidP="00D83FBD">
            <w:pPr>
              <w:pStyle w:val="Body"/>
              <w:spacing w:after="120"/>
            </w:pPr>
            <w:r w:rsidRPr="00E61534">
              <w:rPr>
                <w:rStyle w:val="None"/>
              </w:rPr>
              <w:t>28.53</w:t>
            </w:r>
          </w:p>
        </w:tc>
        <w:tc>
          <w:tcPr>
            <w:tcW w:w="84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3B112F4" w14:textId="77777777" w:rsidR="00A57685" w:rsidRPr="00E61534" w:rsidRDefault="0074686C" w:rsidP="00D83FBD">
            <w:pPr>
              <w:pStyle w:val="Body"/>
              <w:spacing w:after="120"/>
            </w:pPr>
            <w:r w:rsidRPr="00E61534">
              <w:rPr>
                <w:rStyle w:val="None"/>
              </w:rPr>
              <w:t>3.00</w:t>
            </w:r>
          </w:p>
        </w:tc>
        <w:tc>
          <w:tcPr>
            <w:tcW w:w="42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B30DDC8" w14:textId="77777777" w:rsidR="00A57685" w:rsidRPr="00E61534" w:rsidRDefault="0074686C" w:rsidP="00D83FBD">
            <w:pPr>
              <w:pStyle w:val="Body"/>
              <w:spacing w:after="120"/>
            </w:pPr>
            <w:r w:rsidRPr="00E61534">
              <w:rPr>
                <w:rStyle w:val="None"/>
              </w:rPr>
              <w:t>2</w:t>
            </w:r>
          </w:p>
        </w:tc>
        <w:tc>
          <w:tcPr>
            <w:tcW w:w="98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CB8EB8A" w14:textId="77777777" w:rsidR="00A57685" w:rsidRPr="00E61534" w:rsidRDefault="0074686C" w:rsidP="00D83FBD">
            <w:pPr>
              <w:pStyle w:val="Body"/>
              <w:spacing w:after="120"/>
            </w:pPr>
            <w:r w:rsidRPr="00E61534">
              <w:rPr>
                <w:rStyle w:val="None"/>
              </w:rPr>
              <w:t>258.06</w:t>
            </w:r>
          </w:p>
        </w:tc>
        <w:tc>
          <w:tcPr>
            <w:tcW w:w="126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D30FB95" w14:textId="77777777" w:rsidR="00A57685" w:rsidRPr="00E61534" w:rsidRDefault="0074686C" w:rsidP="00D83FBD">
            <w:pPr>
              <w:pStyle w:val="Body"/>
              <w:spacing w:after="120"/>
            </w:pPr>
            <w:r w:rsidRPr="00E61534">
              <w:rPr>
                <w:rStyle w:val="None"/>
              </w:rPr>
              <w:t>.052 -</w:t>
            </w:r>
          </w:p>
        </w:tc>
        <w:tc>
          <w:tcPr>
            <w:tcW w:w="70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B302CB7" w14:textId="77777777" w:rsidR="00A57685" w:rsidRPr="00E61534" w:rsidRDefault="0074686C" w:rsidP="00D83FBD">
            <w:pPr>
              <w:pStyle w:val="Body"/>
              <w:spacing w:after="120"/>
            </w:pPr>
            <w:r w:rsidRPr="00E61534">
              <w:rPr>
                <w:rStyle w:val="None"/>
              </w:rPr>
              <w:t>0.15</w:t>
            </w:r>
          </w:p>
        </w:tc>
      </w:tr>
    </w:tbl>
    <w:p w14:paraId="6B2F09EF" w14:textId="77777777" w:rsidR="00A57685" w:rsidRPr="00E61534" w:rsidRDefault="0074686C" w:rsidP="00D83FBD">
      <w:pPr>
        <w:pStyle w:val="Body"/>
        <w:spacing w:after="160"/>
      </w:pPr>
      <w:r w:rsidRPr="00E61534">
        <w:rPr>
          <w:rStyle w:val="Hyperlink1"/>
          <w:rFonts w:ascii="Arial Unicode MS" w:hAnsi="Arial Unicode MS"/>
        </w:rPr>
        <w:br w:type="page"/>
      </w:r>
    </w:p>
    <w:p w14:paraId="069D1368" w14:textId="77777777" w:rsidR="00A57685" w:rsidRPr="00E61534" w:rsidRDefault="0074686C" w:rsidP="00D83FBD">
      <w:pPr>
        <w:pStyle w:val="Heading"/>
        <w:spacing w:line="240" w:lineRule="auto"/>
      </w:pPr>
      <w:r w:rsidRPr="00E61534">
        <w:rPr>
          <w:rStyle w:val="None"/>
          <w:lang w:val="fr-FR"/>
        </w:rPr>
        <w:lastRenderedPageBreak/>
        <w:t>Figures</w:t>
      </w:r>
      <w:r w:rsidRPr="00E61534">
        <w:rPr>
          <w:rStyle w:val="Hyperlink1"/>
        </w:rPr>
        <w:t xml:space="preserve"> </w:t>
      </w:r>
    </w:p>
    <w:p w14:paraId="52FE40BE" w14:textId="77777777" w:rsidR="00A57685" w:rsidRPr="00E61534" w:rsidRDefault="0074686C" w:rsidP="00D83FBD">
      <w:pPr>
        <w:pStyle w:val="Body"/>
        <w:rPr>
          <w:rStyle w:val="None"/>
          <w:b/>
          <w:bCs/>
        </w:rPr>
      </w:pPr>
      <w:r w:rsidRPr="00E61534">
        <w:rPr>
          <w:rStyle w:val="None"/>
          <w:b/>
          <w:bCs/>
          <w:lang w:val="it-IT"/>
        </w:rPr>
        <w:t xml:space="preserve">Figure 1 </w:t>
      </w:r>
    </w:p>
    <w:p w14:paraId="7F068931" w14:textId="77777777" w:rsidR="00A57685" w:rsidRPr="00E61534" w:rsidRDefault="0074686C" w:rsidP="00D83FBD">
      <w:pPr>
        <w:pStyle w:val="Body"/>
        <w:rPr>
          <w:rStyle w:val="None"/>
          <w:i/>
          <w:iCs/>
        </w:rPr>
      </w:pPr>
      <w:r w:rsidRPr="00E61534">
        <w:rPr>
          <w:rStyle w:val="None"/>
          <w:i/>
          <w:iCs/>
        </w:rPr>
        <w:t>Children</w:t>
      </w:r>
      <w:r w:rsidRPr="00E61534">
        <w:rPr>
          <w:rStyle w:val="None"/>
          <w:i/>
          <w:iCs/>
          <w:rtl/>
        </w:rPr>
        <w:t>’</w:t>
      </w:r>
      <w:r w:rsidRPr="00E61534">
        <w:rPr>
          <w:rStyle w:val="None"/>
          <w:i/>
          <w:iCs/>
        </w:rPr>
        <w:t>s Attention in Relation to Bilingual Language Proficiency and Reading Conditions over Repetitive Readings</w:t>
      </w:r>
    </w:p>
    <w:p w14:paraId="38CA2AA4" w14:textId="50804691" w:rsidR="00A57685" w:rsidRPr="00E61534" w:rsidRDefault="00085EF1" w:rsidP="00D83FBD">
      <w:pPr>
        <w:pStyle w:val="Body"/>
      </w:pPr>
      <w:r w:rsidRPr="00E61534">
        <w:rPr>
          <w:noProof/>
        </w:rPr>
        <w:drawing>
          <wp:inline distT="0" distB="0" distL="0" distR="0" wp14:anchorId="2A705BCE" wp14:editId="6D8216FD">
            <wp:extent cx="5944235" cy="3133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3133725"/>
                    </a:xfrm>
                    <a:prstGeom prst="rect">
                      <a:avLst/>
                    </a:prstGeom>
                    <a:noFill/>
                  </pic:spPr>
                </pic:pic>
              </a:graphicData>
            </a:graphic>
          </wp:inline>
        </w:drawing>
      </w:r>
    </w:p>
    <w:p w14:paraId="3ED2A993" w14:textId="77777777" w:rsidR="00A57685" w:rsidRDefault="0074686C" w:rsidP="00D83FBD">
      <w:pPr>
        <w:pStyle w:val="Body"/>
      </w:pPr>
      <w:r w:rsidRPr="00E61534">
        <w:rPr>
          <w:rStyle w:val="None"/>
          <w:i/>
          <w:iCs/>
          <w:lang w:val="it-IT"/>
        </w:rPr>
        <w:t>Note.</w:t>
      </w:r>
      <w:r w:rsidRPr="00E61534">
        <w:rPr>
          <w:rStyle w:val="Hyperlink1"/>
        </w:rPr>
        <w:t xml:space="preserve"> Red and solid lines refer to low bilingual language proficiency, while blue and dashed lines refer to high proficiency. Ribbons indicate </w:t>
      </w:r>
      <w:r w:rsidRPr="00E61534">
        <w:rPr>
          <w:rStyle w:val="Hyperlink1"/>
          <w:rtl/>
        </w:rPr>
        <w:t xml:space="preserve">± </w:t>
      </w:r>
      <w:r w:rsidRPr="00E61534">
        <w:rPr>
          <w:rStyle w:val="Hyperlink1"/>
        </w:rPr>
        <w:t>Standard Error of the Mean.</w:t>
      </w:r>
    </w:p>
    <w:p w14:paraId="32C037A2" w14:textId="77777777" w:rsidR="00A57685" w:rsidRDefault="00A57685" w:rsidP="00D83FBD">
      <w:pPr>
        <w:pStyle w:val="Body"/>
        <w:rPr>
          <w:rStyle w:val="None"/>
          <w:b/>
          <w:bCs/>
        </w:rPr>
      </w:pPr>
    </w:p>
    <w:p w14:paraId="1323036B" w14:textId="77777777" w:rsidR="00A57685" w:rsidRDefault="00A57685" w:rsidP="00D83FBD">
      <w:pPr>
        <w:pStyle w:val="Body"/>
        <w:rPr>
          <w:rStyle w:val="None"/>
          <w:b/>
          <w:bCs/>
        </w:rPr>
      </w:pPr>
    </w:p>
    <w:p w14:paraId="4146D0E0" w14:textId="77777777" w:rsidR="00A57685" w:rsidRDefault="00A57685" w:rsidP="00D83FBD">
      <w:pPr>
        <w:pStyle w:val="Body"/>
        <w:rPr>
          <w:rStyle w:val="None"/>
          <w:b/>
          <w:bCs/>
        </w:rPr>
      </w:pPr>
    </w:p>
    <w:p w14:paraId="54C7F345" w14:textId="77777777" w:rsidR="00A57685" w:rsidRDefault="00A57685" w:rsidP="00D83FBD">
      <w:pPr>
        <w:pStyle w:val="Body"/>
        <w:rPr>
          <w:rStyle w:val="None"/>
          <w:b/>
          <w:bCs/>
        </w:rPr>
      </w:pPr>
    </w:p>
    <w:bookmarkEnd w:id="79"/>
    <w:p w14:paraId="15CC8C5D" w14:textId="77777777" w:rsidR="00A57685" w:rsidRDefault="00A57685">
      <w:pPr>
        <w:pStyle w:val="Body"/>
        <w:spacing w:line="360" w:lineRule="auto"/>
      </w:pPr>
    </w:p>
    <w:sectPr w:rsidR="00A57685">
      <w:headerReference w:type="default"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1F76" w14:textId="77777777" w:rsidR="00CD20D2" w:rsidRDefault="00CD20D2">
      <w:r>
        <w:separator/>
      </w:r>
    </w:p>
  </w:endnote>
  <w:endnote w:type="continuationSeparator" w:id="0">
    <w:p w14:paraId="5FA4F5CD" w14:textId="77777777" w:rsidR="00CD20D2" w:rsidRDefault="00CD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8F44" w14:textId="77777777" w:rsidR="006A3ACD" w:rsidRDefault="006A3AC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5FBD5" w14:textId="77777777" w:rsidR="00CD20D2" w:rsidRDefault="00CD20D2">
      <w:r>
        <w:separator/>
      </w:r>
    </w:p>
  </w:footnote>
  <w:footnote w:type="continuationSeparator" w:id="0">
    <w:p w14:paraId="50038502" w14:textId="77777777" w:rsidR="00CD20D2" w:rsidRDefault="00CD2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62C1" w14:textId="3961DA1A" w:rsidR="006A3ACD" w:rsidRDefault="006A3ACD">
    <w:pPr>
      <w:pStyle w:val="Topptekst"/>
      <w:tabs>
        <w:tab w:val="clear" w:pos="9360"/>
        <w:tab w:val="right" w:pos="9340"/>
      </w:tabs>
      <w:ind w:right="480"/>
    </w:pPr>
    <w:r>
      <w:rPr>
        <w:rFonts w:ascii="Times New Roman" w:hAnsi="Times New Roman"/>
        <w:sz w:val="24"/>
        <w:szCs w:val="24"/>
      </w:rPr>
      <w:t>ATTENTION AND COMPREHENSION OF DIGITAL BOOKS READING</w:t>
    </w:r>
    <w:r>
      <w:t xml:space="preserve">                        </w:t>
    </w:r>
    <w:r>
      <w:fldChar w:fldCharType="begin"/>
    </w:r>
    <w:r>
      <w:instrText xml:space="preserve"> PAGE </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44AAB"/>
    <w:multiLevelType w:val="hybridMultilevel"/>
    <w:tmpl w:val="5C84C296"/>
    <w:numStyleLink w:val="ImportedStyle1"/>
  </w:abstractNum>
  <w:abstractNum w:abstractNumId="1" w15:restartNumberingAfterBreak="0">
    <w:nsid w:val="7B0302E5"/>
    <w:multiLevelType w:val="hybridMultilevel"/>
    <w:tmpl w:val="5C84C296"/>
    <w:styleLink w:val="ImportedStyle1"/>
    <w:lvl w:ilvl="0" w:tplc="945E80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0406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6E314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2A4B6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E691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68A52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2D00D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F250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96FFE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685"/>
    <w:rsid w:val="00085EF1"/>
    <w:rsid w:val="0020297F"/>
    <w:rsid w:val="00205237"/>
    <w:rsid w:val="002168C9"/>
    <w:rsid w:val="00254C58"/>
    <w:rsid w:val="002768E2"/>
    <w:rsid w:val="00292C9E"/>
    <w:rsid w:val="003F7432"/>
    <w:rsid w:val="0040077E"/>
    <w:rsid w:val="00400FD1"/>
    <w:rsid w:val="004675FA"/>
    <w:rsid w:val="004E13DF"/>
    <w:rsid w:val="0053045A"/>
    <w:rsid w:val="00540814"/>
    <w:rsid w:val="006171A9"/>
    <w:rsid w:val="006211DB"/>
    <w:rsid w:val="006418A8"/>
    <w:rsid w:val="006A3ACD"/>
    <w:rsid w:val="0074686C"/>
    <w:rsid w:val="00783B76"/>
    <w:rsid w:val="007D1A9E"/>
    <w:rsid w:val="007E31B6"/>
    <w:rsid w:val="007F21C1"/>
    <w:rsid w:val="0081247F"/>
    <w:rsid w:val="0087607E"/>
    <w:rsid w:val="008E1495"/>
    <w:rsid w:val="00995E5E"/>
    <w:rsid w:val="009D07CF"/>
    <w:rsid w:val="009F76D7"/>
    <w:rsid w:val="00A57685"/>
    <w:rsid w:val="00A70678"/>
    <w:rsid w:val="00B1016D"/>
    <w:rsid w:val="00B57C37"/>
    <w:rsid w:val="00BF0486"/>
    <w:rsid w:val="00CD20D2"/>
    <w:rsid w:val="00CE36B0"/>
    <w:rsid w:val="00D50138"/>
    <w:rsid w:val="00D83FBD"/>
    <w:rsid w:val="00DF6A6D"/>
    <w:rsid w:val="00E23F5A"/>
    <w:rsid w:val="00E61534"/>
    <w:rsid w:val="00EA0F00"/>
    <w:rsid w:val="00F22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57996"/>
  <w15:docId w15:val="{10DD2877-EF59-427A-A105-3B83EFCF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Overskrift2">
    <w:name w:val="heading 2"/>
    <w:next w:val="Body"/>
    <w:uiPriority w:val="9"/>
    <w:unhideWhenUsed/>
    <w:qFormat/>
    <w:pPr>
      <w:keepNext/>
      <w:keepLines/>
      <w:spacing w:before="40" w:line="259" w:lineRule="auto"/>
      <w:outlineLvl w:val="1"/>
    </w:pPr>
    <w:rPr>
      <w:rFonts w:eastAsia="Arial Unicode MS" w:cs="Arial Unicode MS"/>
      <w:b/>
      <w:bCs/>
      <w:color w:val="000000"/>
      <w:sz w:val="24"/>
      <w:szCs w:val="24"/>
      <w:u w:color="000000"/>
      <w14:textOutline w14:w="0" w14:cap="flat" w14:cmpd="sng" w14:algn="ctr">
        <w14:noFill/>
        <w14:prstDash w14:val="solid"/>
        <w14:bevel/>
      </w14:textOutli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paragraph" w:styleId="Topptekst">
    <w:name w:val="header"/>
    <w:pPr>
      <w:tabs>
        <w:tab w:val="center" w:pos="4680"/>
        <w:tab w:val="right" w:pos="9360"/>
      </w:tabs>
    </w:pPr>
    <w:rPr>
      <w:rFonts w:ascii="Calibri" w:eastAsia="Arial Unicode MS" w:hAnsi="Calibri"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240" w:line="259" w:lineRule="auto"/>
      <w:jc w:val="center"/>
      <w:outlineLvl w:val="0"/>
    </w:pPr>
    <w:rPr>
      <w:rFonts w:eastAsia="Arial Unicode MS" w:cs="Arial Unicode MS"/>
      <w:b/>
      <w:bCs/>
      <w:color w:val="000000"/>
      <w:sz w:val="24"/>
      <w:szCs w:val="24"/>
      <w:u w:color="000000"/>
      <w14:textOutline w14:w="0" w14:cap="flat" w14:cmpd="sng" w14:algn="ctr">
        <w14:noFill/>
        <w14:prstDash w14:val="solid"/>
        <w14:bevel/>
      </w14:textOutline>
    </w:rPr>
  </w:style>
  <w:style w:type="paragraph" w:customStyle="1" w:styleId="Body">
    <w:name w:val="Body"/>
    <w:rPr>
      <w:rFonts w:eastAsia="Arial Unicode M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Link">
    <w:name w:val="Link"/>
    <w:rPr>
      <w:outline w:val="0"/>
      <w:color w:val="0563C1"/>
      <w:u w:val="single" w:color="0563C1"/>
    </w:rPr>
  </w:style>
  <w:style w:type="character" w:customStyle="1" w:styleId="Hyperlink0">
    <w:name w:val="Hyperlink.0"/>
    <w:basedOn w:val="Link"/>
    <w:rPr>
      <w:outline w:val="0"/>
      <w:color w:val="000000"/>
      <w:u w:val="single" w:color="000000"/>
    </w:rPr>
  </w:style>
  <w:style w:type="character" w:customStyle="1" w:styleId="None">
    <w:name w:val="None"/>
  </w:style>
  <w:style w:type="character" w:customStyle="1" w:styleId="Hyperlink1">
    <w:name w:val="Hyperlink.1"/>
    <w:basedOn w:val="None"/>
  </w:style>
  <w:style w:type="character" w:customStyle="1" w:styleId="Hyperlink2">
    <w:name w:val="Hyperlink.2"/>
    <w:basedOn w:val="Link"/>
    <w:rPr>
      <w:outline w:val="0"/>
      <w:color w:val="0563C1"/>
      <w:u w:val="single" w:color="0563C1"/>
      <w:shd w:val="clear" w:color="auto" w:fill="FFFF00"/>
    </w:rPr>
  </w:style>
  <w:style w:type="character" w:customStyle="1" w:styleId="Hyperlink3">
    <w:name w:val="Hyperlink.3"/>
    <w:basedOn w:val="Link"/>
    <w:rPr>
      <w:outline w:val="0"/>
      <w:color w:val="000000"/>
      <w:u w:val="single" w:color="000000"/>
      <w:lang w:val="en-US"/>
    </w:rPr>
  </w:style>
  <w:style w:type="paragraph" w:styleId="Merknadstekst">
    <w:name w:val="annotation text"/>
    <w:basedOn w:val="Normal"/>
    <w:link w:val="MerknadstekstTegn"/>
    <w:uiPriority w:val="99"/>
    <w:semiHidden/>
    <w:unhideWhenUsed/>
    <w:rPr>
      <w:sz w:val="20"/>
      <w:szCs w:val="20"/>
    </w:rPr>
  </w:style>
  <w:style w:type="character" w:customStyle="1" w:styleId="MerknadstekstTegn">
    <w:name w:val="Merknadstekst Tegn"/>
    <w:basedOn w:val="Standardskriftforavsnitt"/>
    <w:link w:val="Merknadstekst"/>
    <w:uiPriority w:val="99"/>
    <w:semiHidden/>
    <w:rPr>
      <w:lang w:eastAsia="en-US"/>
    </w:rPr>
  </w:style>
  <w:style w:type="character" w:styleId="Merknadsreferanse">
    <w:name w:val="annotation reference"/>
    <w:basedOn w:val="Standardskriftforavsnitt"/>
    <w:uiPriority w:val="99"/>
    <w:semiHidden/>
    <w:unhideWhenUsed/>
    <w:rPr>
      <w:sz w:val="16"/>
      <w:szCs w:val="16"/>
    </w:rPr>
  </w:style>
  <w:style w:type="character" w:styleId="Ulstomtale">
    <w:name w:val="Unresolved Mention"/>
    <w:basedOn w:val="Standardskriftforavsnitt"/>
    <w:uiPriority w:val="99"/>
    <w:semiHidden/>
    <w:unhideWhenUsed/>
    <w:rsid w:val="00621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16/j.dr.2014.12.004" TargetMode="External"/><Relationship Id="rId13" Type="http://schemas.openxmlformats.org/officeDocument/2006/relationships/hyperlink" Target="https://doi.org/10.1017/S0142716420000053"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1016/j.jecp.2021.105327" TargetMode="External"/><Relationship Id="rId12" Type="http://schemas.openxmlformats.org/officeDocument/2006/relationships/hyperlink" Target="https://doi.org/10.1080/17470210902816461"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oi.org/10.1037/a001713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17/CBO9780511811678" TargetMode="External"/><Relationship Id="rId5" Type="http://schemas.openxmlformats.org/officeDocument/2006/relationships/footnotes" Target="footnotes.xml"/><Relationship Id="rId15" Type="http://schemas.openxmlformats.org/officeDocument/2006/relationships/hyperlink" Target="https://doi.org/10.1017/S030500091900059X" TargetMode="External"/><Relationship Id="rId10" Type="http://schemas.openxmlformats.org/officeDocument/2006/relationships/hyperlink" Target="https://doi.org/10.1080/03004430.2013.83319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007/BF02143160" TargetMode="External"/><Relationship Id="rId14" Type="http://schemas.openxmlformats.org/officeDocument/2006/relationships/hyperlink" Target="https://doi:10.1017/S0305000919000904"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8581</Words>
  <Characters>45480</Characters>
  <Application>Microsoft Office Word</Application>
  <DocSecurity>4</DocSecurity>
  <Lines>379</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Bus</dc:creator>
  <cp:lastModifiedBy>Kristin Dragvik</cp:lastModifiedBy>
  <cp:revision>2</cp:revision>
  <dcterms:created xsi:type="dcterms:W3CDTF">2022-05-03T06:08:00Z</dcterms:created>
  <dcterms:modified xsi:type="dcterms:W3CDTF">2022-05-03T06:08:00Z</dcterms:modified>
</cp:coreProperties>
</file>