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732EF" w14:textId="77777777" w:rsidR="007E225D" w:rsidRPr="00E05722" w:rsidRDefault="00811EBC" w:rsidP="00130FF0">
      <w:pPr>
        <w:jc w:val="center"/>
        <w:rPr>
          <w:rFonts w:ascii="Arial Narrow" w:hAnsi="Arial Narrow"/>
          <w:b/>
          <w:sz w:val="20"/>
          <w:szCs w:val="20"/>
        </w:rPr>
      </w:pPr>
      <w:bookmarkStart w:id="0" w:name="_GoBack"/>
      <w:r w:rsidRPr="00E05722">
        <w:rPr>
          <w:rFonts w:ascii="Arial Narrow" w:hAnsi="Arial Narrow"/>
          <w:b/>
          <w:sz w:val="20"/>
          <w:szCs w:val="20"/>
        </w:rPr>
        <w:t>FIGURES AND TABLES</w:t>
      </w:r>
    </w:p>
    <w:bookmarkEnd w:id="0"/>
    <w:p w14:paraId="2E49F9D4" w14:textId="77777777" w:rsidR="00811EBC" w:rsidRDefault="00811EBC" w:rsidP="00CF4E82">
      <w:pPr>
        <w:rPr>
          <w:rFonts w:ascii="Arial Narrow" w:hAnsi="Arial Narrow"/>
          <w:sz w:val="20"/>
          <w:szCs w:val="20"/>
        </w:rPr>
      </w:pPr>
    </w:p>
    <w:p w14:paraId="35944490" w14:textId="77777777" w:rsidR="00283203" w:rsidRDefault="00283203" w:rsidP="00283203">
      <w:pPr>
        <w:widowControl w:val="0"/>
        <w:autoSpaceDE w:val="0"/>
        <w:autoSpaceDN w:val="0"/>
        <w:adjustRightInd w:val="0"/>
        <w:spacing w:line="360" w:lineRule="auto"/>
        <w:rPr>
          <w:rFonts w:asciiTheme="majorHAnsi" w:hAnsiTheme="majorHAnsi"/>
          <w:noProof/>
        </w:rPr>
      </w:pPr>
      <w:r>
        <w:rPr>
          <w:rFonts w:asciiTheme="majorHAnsi" w:hAnsiTheme="majorHAnsi"/>
          <w:noProof/>
        </w:rPr>
        <mc:AlternateContent>
          <mc:Choice Requires="wpg">
            <w:drawing>
              <wp:anchor distT="0" distB="0" distL="114300" distR="114300" simplePos="0" relativeHeight="251666432" behindDoc="0" locked="0" layoutInCell="1" allowOverlap="1" wp14:anchorId="15A58932" wp14:editId="0A8CF2BF">
                <wp:simplePos x="0" y="0"/>
                <wp:positionH relativeFrom="column">
                  <wp:posOffset>-489585</wp:posOffset>
                </wp:positionH>
                <wp:positionV relativeFrom="paragraph">
                  <wp:posOffset>191135</wp:posOffset>
                </wp:positionV>
                <wp:extent cx="6692265" cy="2651125"/>
                <wp:effectExtent l="50800" t="25400" r="64135" b="92075"/>
                <wp:wrapThrough wrapText="bothSides">
                  <wp:wrapPolygon edited="0">
                    <wp:start x="8526" y="-207"/>
                    <wp:lineTo x="2623" y="0"/>
                    <wp:lineTo x="2623" y="3311"/>
                    <wp:lineTo x="574" y="3311"/>
                    <wp:lineTo x="574" y="6622"/>
                    <wp:lineTo x="-164" y="6622"/>
                    <wp:lineTo x="-164" y="12831"/>
                    <wp:lineTo x="0" y="14279"/>
                    <wp:lineTo x="1230" y="16556"/>
                    <wp:lineTo x="1230" y="16970"/>
                    <wp:lineTo x="4099" y="20281"/>
                    <wp:lineTo x="8116" y="21936"/>
                    <wp:lineTo x="8854" y="22143"/>
                    <wp:lineTo x="12707" y="22143"/>
                    <wp:lineTo x="13035" y="21936"/>
                    <wp:lineTo x="17462" y="20074"/>
                    <wp:lineTo x="17544" y="19867"/>
                    <wp:lineTo x="20331" y="16556"/>
                    <wp:lineTo x="20413" y="16556"/>
                    <wp:lineTo x="21561" y="13451"/>
                    <wp:lineTo x="21561" y="13245"/>
                    <wp:lineTo x="21725" y="10140"/>
                    <wp:lineTo x="21725" y="9933"/>
                    <wp:lineTo x="21069" y="6829"/>
                    <wp:lineTo x="21069" y="6622"/>
                    <wp:lineTo x="19839" y="4553"/>
                    <wp:lineTo x="18938" y="3311"/>
                    <wp:lineTo x="18938" y="2483"/>
                    <wp:lineTo x="14429" y="0"/>
                    <wp:lineTo x="13035" y="-207"/>
                    <wp:lineTo x="8526" y="-207"/>
                  </wp:wrapPolygon>
                </wp:wrapThrough>
                <wp:docPr id="10" name="Group 10"/>
                <wp:cNvGraphicFramePr/>
                <a:graphic xmlns:a="http://schemas.openxmlformats.org/drawingml/2006/main">
                  <a:graphicData uri="http://schemas.microsoft.com/office/word/2010/wordprocessingGroup">
                    <wpg:wgp>
                      <wpg:cNvGrpSpPr/>
                      <wpg:grpSpPr>
                        <a:xfrm>
                          <a:off x="0" y="0"/>
                          <a:ext cx="6692265" cy="2651125"/>
                          <a:chOff x="0" y="0"/>
                          <a:chExt cx="6692265" cy="3828415"/>
                        </a:xfrm>
                      </wpg:grpSpPr>
                      <wps:wsp>
                        <wps:cNvPr id="6" name="Oval 6"/>
                        <wps:cNvSpPr/>
                        <wps:spPr>
                          <a:xfrm>
                            <a:off x="0" y="0"/>
                            <a:ext cx="6692265" cy="382841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5FF00CE" w14:textId="77777777" w:rsidR="00283203" w:rsidRDefault="00283203" w:rsidP="002832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4724400" y="1948225"/>
                            <a:ext cx="1699260" cy="97543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E9DA1" w14:textId="77777777" w:rsidR="00283203" w:rsidRDefault="00283203" w:rsidP="00283203">
                              <w:r>
                                <w:t>(Mirror of practice, e.g. video of interagency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5563235" y="1224177"/>
                            <a:ext cx="1092200" cy="46428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81E534" w14:textId="77777777" w:rsidR="00283203" w:rsidRDefault="00283203" w:rsidP="00283203">
                              <w:r>
                                <w:t>CONCRETE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27685" y="1334216"/>
                            <a:ext cx="2386330" cy="362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42F32C" w14:textId="77777777" w:rsidR="00283203" w:rsidRDefault="00283203" w:rsidP="00283203">
                              <w:r>
                                <w:t>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1063" y="2022046"/>
                            <a:ext cx="2810297" cy="102387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7E5C8" w14:textId="77777777" w:rsidR="00283203" w:rsidRDefault="00283203" w:rsidP="00283203">
                              <w:r>
                                <w:t>(</w:t>
                              </w:r>
                              <w:proofErr w:type="gramStart"/>
                              <w:r>
                                <w:t>Theoretical  Framework</w:t>
                              </w:r>
                              <w:proofErr w:type="gramEnd"/>
                              <w:r>
                                <w:t>:  Cultural historical Activity systems theory (CHAT)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258060" y="1682149"/>
                            <a:ext cx="2839720" cy="73659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6FACF" w14:textId="77777777" w:rsidR="00283203" w:rsidRPr="00483E11" w:rsidRDefault="00283203" w:rsidP="00283203">
                              <w:pPr>
                                <w:jc w:val="center"/>
                                <w:rPr>
                                  <w:b/>
                                </w:rPr>
                              </w:pPr>
                              <w:r w:rsidRPr="00483E11">
                                <w:rPr>
                                  <w:b/>
                                </w:rPr>
                                <w:t>CHANGE LABORATORY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762250" y="873760"/>
                            <a:ext cx="2277533" cy="44873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C07FD0" w14:textId="77777777" w:rsidR="00283203" w:rsidRPr="00483E11" w:rsidRDefault="00283203" w:rsidP="00283203">
                              <w:pPr>
                                <w:rPr>
                                  <w:b/>
                                </w:rPr>
                              </w:pPr>
                              <w:r w:rsidRPr="00483E11">
                                <w:rPr>
                                  <w:b/>
                                </w:rPr>
                                <w:t>Reflection continuum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flipV="1">
                            <a:off x="1601470" y="1559560"/>
                            <a:ext cx="4013200" cy="8467"/>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 10" o:spid="_x0000_s1026" style="position:absolute;margin-left:-38.5pt;margin-top:15.05pt;width:526.95pt;height:208.75pt;z-index:251666432;mso-height-relative:margin" coordsize="6692265,3828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">
                <v:oval id="Oval 6" o:spid="_x0000_s1027" style="position:absolute;width:6692265;height:38284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0g/SwgAA&#10;ANoAAAAPAAAAZHJzL2Rvd25yZXYueG1sRI9Bi8IwFITvgv8hPMGLrKnCFukaRQVBj1uXxePb5m1b&#10;bV5qE23990YQPA4z8w0zX3amEjdqXGlZwWQcgSDOrC45V/Bz2H7MQDiPrLGyTAru5GC56PfmmGjb&#10;8jfdUp+LAGGXoILC+zqR0mUFGXRjWxMH7982Bn2QTS51g22Am0pOoyiWBksOCwXWtCkoO6dXo2BN&#10;WTz92582o+2q/T369BMvo1qp4aBbfYHw1Pl3+NXeaQUxPK+EG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SD9LCAAAA2gAAAA8AAAAAAAAAAAAAAAAAlwIAAGRycy9kb3du&#10;cmV2LnhtbFBLBQYAAAAABAAEAPUAAACGAwAAAAA=&#10;" fillcolor="#4f81bd [3204]" strokecolor="#4579b8 [3044]">
                  <v:fill color2="#a7bfde [1620]" rotate="t" type="gradient">
                    <o:fill v:ext="view" type="gradientUnscaled"/>
                  </v:fill>
                  <v:shadow on="t" opacity="22937f" mv:blur="40000f" origin=",.5" offset="0,23000emu"/>
                  <v:textbox>
                    <w:txbxContent>
                      <w:p w14:paraId="05FF00CE" w14:textId="77777777" w:rsidR="00283203" w:rsidRDefault="00283203" w:rsidP="00283203"/>
                    </w:txbxContent>
                  </v:textbox>
                </v:oval>
                <v:shapetype id="_x0000_t202" coordsize="21600,21600" o:spt="202" path="m0,0l0,21600,21600,21600,21600,0xe">
                  <v:stroke joinstyle="miter"/>
                  <v:path gradientshapeok="t" o:connecttype="rect"/>
                </v:shapetype>
                <v:shape id="Text Box 2" o:spid="_x0000_s1028" type="#_x0000_t202" style="position:absolute;left:4724400;top:1948225;width:1699260;height:975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22CE9DA1" w14:textId="77777777" w:rsidR="00283203" w:rsidRDefault="00283203" w:rsidP="00283203">
                        <w:r>
                          <w:t>(Mirror of practice, e.g. video of interagency practice)</w:t>
                        </w:r>
                      </w:p>
                    </w:txbxContent>
                  </v:textbox>
                </v:shape>
                <v:shape id="Text Box 3" o:spid="_x0000_s1029" type="#_x0000_t202" style="position:absolute;left:5563235;top:1224177;width:1092200;height:4642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6B81E534" w14:textId="77777777" w:rsidR="00283203" w:rsidRDefault="00283203" w:rsidP="00283203">
                        <w:r>
                          <w:t>CONCRETE</w:t>
                        </w:r>
                      </w:p>
                    </w:txbxContent>
                  </v:textbox>
                </v:shape>
                <v:shape id="Text Box 4" o:spid="_x0000_s1030" type="#_x0000_t202" style="position:absolute;left:527685;top:1334216;width:2386330;height:362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7142F32C" w14:textId="77777777" w:rsidR="00283203" w:rsidRDefault="00283203" w:rsidP="00283203">
                        <w:r>
                          <w:t>ABSTRACT</w:t>
                        </w:r>
                      </w:p>
                    </w:txbxContent>
                  </v:textbox>
                </v:shape>
                <v:shape id="Text Box 5" o:spid="_x0000_s1031" type="#_x0000_t202" style="position:absolute;left:451063;top:2022046;width:2810297;height:10238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3077E5C8" w14:textId="77777777" w:rsidR="00283203" w:rsidRDefault="00283203" w:rsidP="00283203">
                        <w:r>
                          <w:t>(</w:t>
                        </w:r>
                        <w:proofErr w:type="gramStart"/>
                        <w:r>
                          <w:t>Theoretical  Framework</w:t>
                        </w:r>
                        <w:proofErr w:type="gramEnd"/>
                        <w:r>
                          <w:t>:  Cultural historical Activity systems theory (CHAT)</w:t>
                        </w:r>
                      </w:p>
                    </w:txbxContent>
                  </v:textbox>
                </v:shape>
                <v:shape id="Text Box 8" o:spid="_x0000_s1032" type="#_x0000_t202" style="position:absolute;left:2258060;top:1682149;width:2839720;height:736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02B6FACF" w14:textId="77777777" w:rsidR="00283203" w:rsidRPr="00483E11" w:rsidRDefault="00283203" w:rsidP="00283203">
                        <w:pPr>
                          <w:jc w:val="center"/>
                          <w:rPr>
                            <w:b/>
                          </w:rPr>
                        </w:pPr>
                        <w:r w:rsidRPr="00483E11">
                          <w:rPr>
                            <w:b/>
                          </w:rPr>
                          <w:t>CHANGE LABORATORY INTERVENTION</w:t>
                        </w:r>
                      </w:p>
                    </w:txbxContent>
                  </v:textbox>
                </v:shape>
                <v:shape id="Text Box 7" o:spid="_x0000_s1033" type="#_x0000_t202" style="position:absolute;left:2762250;top:873760;width:2277533;height:4487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40C07FD0" w14:textId="77777777" w:rsidR="00283203" w:rsidRPr="00483E11" w:rsidRDefault="00283203" w:rsidP="00283203">
                        <w:pPr>
                          <w:rPr>
                            <w:b/>
                          </w:rPr>
                        </w:pPr>
                        <w:r w:rsidRPr="00483E11">
                          <w:rPr>
                            <w:b/>
                          </w:rPr>
                          <w:t>Reflection continuum</w:t>
                        </w:r>
                      </w:p>
                    </w:txbxContent>
                  </v:textbox>
                </v:shape>
                <v:shapetype id="_x0000_t32" coordsize="21600,21600" o:spt="32" o:oned="t" path="m0,0l21600,21600e" filled="f">
                  <v:path arrowok="t" fillok="f" o:connecttype="none"/>
                  <o:lock v:ext="edit" shapetype="t"/>
                </v:shapetype>
                <v:shape id="Straight Arrow Connector 9" o:spid="_x0000_s1034" type="#_x0000_t32" style="position:absolute;left:1601470;top:1559560;width:4013200;height:846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FEr8EAAADaAAAADwAAAGRycy9kb3ducmV2LnhtbESPQWsCMRSE7wX/Q3hCbzVrodKuRhGh&#10;KN5qhV6fm+cmuHlZN9FN++sbQfA4zMw3zGyRXCOu1AXrWcF4VIAgrry2XCvYf3++vIMIEVlj45kU&#10;/FKAxXzwNMNS+56/6LqLtcgQDiUqMDG2pZShMuQwjHxLnL2j7xzGLLta6g77DHeNfC2KiXRoOS8Y&#10;bGllqDrtLk5Bcfh5S/32sEX7Z1f1em/OfpOUeh6m5RREpBQf4Xt7oxV8wO1KvgFy/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7YUSvwQAAANoAAAAPAAAAAAAAAAAAAAAA&#10;AKECAABkcnMvZG93bnJldi54bWxQSwUGAAAAAAQABAD5AAAAjwMAAAAA&#10;" strokecolor="#4f81bd [3204]" strokeweight="2pt">
                  <v:stroke startarrow="open" endarrow="open"/>
                  <v:shadow on="t" opacity="24903f" mv:blur="40000f" origin=",.5" offset="0,20000emu"/>
                </v:shape>
                <w10:wrap type="through"/>
              </v:group>
            </w:pict>
          </mc:Fallback>
        </mc:AlternateContent>
      </w:r>
    </w:p>
    <w:p w14:paraId="141723E1" w14:textId="77777777" w:rsidR="00283203" w:rsidRDefault="00283203" w:rsidP="00283203">
      <w:pPr>
        <w:widowControl w:val="0"/>
        <w:autoSpaceDE w:val="0"/>
        <w:autoSpaceDN w:val="0"/>
        <w:adjustRightInd w:val="0"/>
        <w:spacing w:line="360" w:lineRule="auto"/>
        <w:rPr>
          <w:rFonts w:asciiTheme="majorHAnsi" w:hAnsiTheme="majorHAnsi"/>
          <w:noProof/>
        </w:rPr>
      </w:pPr>
    </w:p>
    <w:p w14:paraId="56C820DD" w14:textId="77777777" w:rsidR="00283203" w:rsidRDefault="00283203" w:rsidP="00283203">
      <w:pPr>
        <w:widowControl w:val="0"/>
        <w:autoSpaceDE w:val="0"/>
        <w:autoSpaceDN w:val="0"/>
        <w:adjustRightInd w:val="0"/>
        <w:spacing w:line="360" w:lineRule="auto"/>
        <w:rPr>
          <w:rFonts w:asciiTheme="majorHAnsi" w:hAnsiTheme="majorHAnsi"/>
          <w:noProof/>
        </w:rPr>
      </w:pPr>
    </w:p>
    <w:p w14:paraId="56A1ABFB" w14:textId="77777777" w:rsidR="00283203" w:rsidRDefault="00283203" w:rsidP="00283203">
      <w:pPr>
        <w:widowControl w:val="0"/>
        <w:autoSpaceDE w:val="0"/>
        <w:autoSpaceDN w:val="0"/>
        <w:adjustRightInd w:val="0"/>
        <w:spacing w:line="360" w:lineRule="auto"/>
        <w:rPr>
          <w:rFonts w:asciiTheme="majorHAnsi" w:hAnsiTheme="majorHAnsi"/>
          <w:noProof/>
        </w:rPr>
      </w:pPr>
      <w:r>
        <w:rPr>
          <w:rFonts w:asciiTheme="majorHAnsi" w:hAnsiTheme="majorHAnsi"/>
          <w:noProof/>
        </w:rPr>
        <mc:AlternateContent>
          <mc:Choice Requires="wps">
            <w:drawing>
              <wp:anchor distT="0" distB="0" distL="114300" distR="114300" simplePos="0" relativeHeight="251665408" behindDoc="0" locked="0" layoutInCell="1" allowOverlap="1" wp14:anchorId="5C4949F9" wp14:editId="02A7C554">
                <wp:simplePos x="0" y="0"/>
                <wp:positionH relativeFrom="column">
                  <wp:posOffset>-4746625</wp:posOffset>
                </wp:positionH>
                <wp:positionV relativeFrom="paragraph">
                  <wp:posOffset>913130</wp:posOffset>
                </wp:positionV>
                <wp:extent cx="4080510" cy="25400"/>
                <wp:effectExtent l="50800" t="25400" r="59690" b="101600"/>
                <wp:wrapNone/>
                <wp:docPr id="1" name="Straight Connector 1"/>
                <wp:cNvGraphicFramePr/>
                <a:graphic xmlns:a="http://schemas.openxmlformats.org/drawingml/2006/main">
                  <a:graphicData uri="http://schemas.microsoft.com/office/word/2010/wordprocessingShape">
                    <wps:wsp>
                      <wps:cNvCnPr/>
                      <wps:spPr>
                        <a:xfrm flipV="1">
                          <a:off x="0" y="0"/>
                          <a:ext cx="408051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73.7pt,71.9pt" to="-52.4pt,7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" strokecolor="#4f81bd [3204]" strokeweight="2pt">
                <v:shadow on="t" opacity="24903f" mv:blur="40000f" origin=",.5" offset="0,20000emu"/>
              </v:line>
            </w:pict>
          </mc:Fallback>
        </mc:AlternateContent>
      </w:r>
    </w:p>
    <w:p w14:paraId="134F9307" w14:textId="77777777" w:rsidR="00283203" w:rsidRDefault="00283203" w:rsidP="00283203">
      <w:pPr>
        <w:widowControl w:val="0"/>
        <w:autoSpaceDE w:val="0"/>
        <w:autoSpaceDN w:val="0"/>
        <w:adjustRightInd w:val="0"/>
        <w:spacing w:line="360" w:lineRule="auto"/>
        <w:rPr>
          <w:rFonts w:asciiTheme="majorHAnsi" w:hAnsiTheme="majorHAnsi" w:cs="Arial"/>
          <w:b/>
        </w:rPr>
      </w:pPr>
    </w:p>
    <w:p w14:paraId="6EC83B06" w14:textId="77777777" w:rsidR="00283203" w:rsidRDefault="00283203" w:rsidP="00283203">
      <w:pPr>
        <w:widowControl w:val="0"/>
        <w:autoSpaceDE w:val="0"/>
        <w:autoSpaceDN w:val="0"/>
        <w:adjustRightInd w:val="0"/>
        <w:spacing w:line="360" w:lineRule="auto"/>
        <w:rPr>
          <w:rFonts w:asciiTheme="majorHAnsi" w:hAnsiTheme="majorHAnsi" w:cs="Arial"/>
          <w:b/>
        </w:rPr>
      </w:pPr>
    </w:p>
    <w:p w14:paraId="128D39F6" w14:textId="77777777" w:rsidR="00283203" w:rsidRDefault="00283203" w:rsidP="00283203">
      <w:pPr>
        <w:widowControl w:val="0"/>
        <w:autoSpaceDE w:val="0"/>
        <w:autoSpaceDN w:val="0"/>
        <w:adjustRightInd w:val="0"/>
        <w:spacing w:line="360" w:lineRule="auto"/>
        <w:rPr>
          <w:rFonts w:asciiTheme="majorHAnsi" w:hAnsiTheme="majorHAnsi" w:cs="Arial"/>
          <w:b/>
        </w:rPr>
      </w:pPr>
    </w:p>
    <w:p w14:paraId="4EF551AE" w14:textId="77777777" w:rsidR="00283203" w:rsidRDefault="00283203" w:rsidP="00283203">
      <w:pPr>
        <w:widowControl w:val="0"/>
        <w:autoSpaceDE w:val="0"/>
        <w:autoSpaceDN w:val="0"/>
        <w:adjustRightInd w:val="0"/>
        <w:spacing w:line="360" w:lineRule="auto"/>
        <w:rPr>
          <w:rFonts w:asciiTheme="majorHAnsi" w:hAnsiTheme="majorHAnsi" w:cs="Arial"/>
          <w:b/>
        </w:rPr>
      </w:pPr>
    </w:p>
    <w:p w14:paraId="344B6CB5" w14:textId="77777777" w:rsidR="00283203" w:rsidRDefault="00283203" w:rsidP="00283203">
      <w:pPr>
        <w:widowControl w:val="0"/>
        <w:autoSpaceDE w:val="0"/>
        <w:autoSpaceDN w:val="0"/>
        <w:adjustRightInd w:val="0"/>
        <w:spacing w:line="360" w:lineRule="auto"/>
        <w:rPr>
          <w:rFonts w:asciiTheme="majorHAnsi" w:hAnsiTheme="majorHAnsi" w:cs="Arial"/>
          <w:b/>
        </w:rPr>
      </w:pPr>
    </w:p>
    <w:p w14:paraId="4C963631" w14:textId="77777777" w:rsidR="00283203" w:rsidRDefault="00283203" w:rsidP="00283203">
      <w:pPr>
        <w:widowControl w:val="0"/>
        <w:autoSpaceDE w:val="0"/>
        <w:autoSpaceDN w:val="0"/>
        <w:adjustRightInd w:val="0"/>
        <w:spacing w:line="360" w:lineRule="auto"/>
        <w:rPr>
          <w:rFonts w:asciiTheme="majorHAnsi" w:hAnsiTheme="majorHAnsi" w:cs="Arial"/>
          <w:b/>
        </w:rPr>
      </w:pPr>
    </w:p>
    <w:p w14:paraId="39A9D8DB" w14:textId="77777777" w:rsidR="00283203" w:rsidRDefault="00283203" w:rsidP="00283203">
      <w:pPr>
        <w:widowControl w:val="0"/>
        <w:autoSpaceDE w:val="0"/>
        <w:autoSpaceDN w:val="0"/>
        <w:adjustRightInd w:val="0"/>
        <w:spacing w:line="360" w:lineRule="auto"/>
        <w:rPr>
          <w:rFonts w:asciiTheme="majorHAnsi" w:hAnsiTheme="majorHAnsi" w:cs="Arial"/>
          <w:b/>
        </w:rPr>
      </w:pPr>
    </w:p>
    <w:p w14:paraId="43F12858" w14:textId="77777777" w:rsidR="00283203" w:rsidRPr="00EC479C" w:rsidRDefault="00283203" w:rsidP="00283203">
      <w:pPr>
        <w:widowControl w:val="0"/>
        <w:autoSpaceDE w:val="0"/>
        <w:autoSpaceDN w:val="0"/>
        <w:adjustRightInd w:val="0"/>
        <w:spacing w:line="360" w:lineRule="auto"/>
        <w:rPr>
          <w:rFonts w:asciiTheme="majorHAnsi" w:hAnsiTheme="majorHAnsi" w:cs="Arial"/>
        </w:rPr>
      </w:pPr>
      <w:r w:rsidRPr="00507DB3">
        <w:rPr>
          <w:rFonts w:asciiTheme="majorHAnsi" w:hAnsiTheme="majorHAnsi" w:cs="Arial"/>
          <w:b/>
        </w:rPr>
        <w:t>Figure 1:</w:t>
      </w:r>
      <w:r>
        <w:rPr>
          <w:rFonts w:asciiTheme="majorHAnsi" w:hAnsiTheme="majorHAnsi" w:cs="Arial"/>
        </w:rPr>
        <w:t xml:space="preserve">  Reflection continuum applied within Change Laboratory Model</w:t>
      </w:r>
    </w:p>
    <w:p w14:paraId="2E64468C" w14:textId="77777777" w:rsidR="004936A0" w:rsidRPr="00E05722" w:rsidRDefault="004936A0" w:rsidP="00CF4E82">
      <w:pPr>
        <w:rPr>
          <w:rFonts w:ascii="Arial Narrow" w:hAnsi="Arial Narrow"/>
          <w:sz w:val="20"/>
          <w:szCs w:val="20"/>
        </w:rPr>
      </w:pPr>
    </w:p>
    <w:p w14:paraId="67020F48" w14:textId="77777777" w:rsidR="00811EBC" w:rsidRPr="00E05722" w:rsidRDefault="00811EBC" w:rsidP="00CF4E82">
      <w:pPr>
        <w:rPr>
          <w:rFonts w:ascii="Arial Narrow" w:hAnsi="Arial Narrow" w:cs="Arial"/>
          <w:b/>
          <w:color w:val="000000" w:themeColor="text1"/>
          <w:sz w:val="20"/>
          <w:szCs w:val="20"/>
        </w:rPr>
      </w:pPr>
    </w:p>
    <w:p w14:paraId="5511321E" w14:textId="4D11227B" w:rsidR="00811EBC" w:rsidRPr="00E05722" w:rsidRDefault="00811EBC" w:rsidP="00CF4E82">
      <w:pPr>
        <w:widowControl w:val="0"/>
        <w:rPr>
          <w:rFonts w:ascii="Arial Narrow" w:hAnsi="Arial Narrow" w:cs="Arial"/>
          <w:color w:val="000000" w:themeColor="text1"/>
          <w:kern w:val="1"/>
          <w:sz w:val="20"/>
          <w:szCs w:val="20"/>
        </w:rPr>
      </w:pPr>
      <w:r w:rsidRPr="00E05722">
        <w:rPr>
          <w:rFonts w:ascii="Arial Narrow" w:hAnsi="Arial Narrow" w:cs="Arial"/>
          <w:color w:val="000000" w:themeColor="text1"/>
          <w:kern w:val="1"/>
          <w:sz w:val="20"/>
          <w:szCs w:val="20"/>
        </w:rPr>
        <w:t xml:space="preserve">. </w:t>
      </w:r>
    </w:p>
    <w:p w14:paraId="0FBC977F" w14:textId="5AB00D29" w:rsidR="00811EBC" w:rsidRPr="00E05722" w:rsidRDefault="00811EBC" w:rsidP="00CF4E82">
      <w:pPr>
        <w:widowControl w:val="0"/>
        <w:autoSpaceDE w:val="0"/>
        <w:autoSpaceDN w:val="0"/>
        <w:adjustRightInd w:val="0"/>
        <w:rPr>
          <w:rFonts w:ascii="Arial Narrow" w:hAnsi="Arial Narrow" w:cs="Arial"/>
          <w:bCs/>
          <w:color w:val="000000" w:themeColor="text1"/>
          <w:sz w:val="20"/>
          <w:szCs w:val="20"/>
        </w:rPr>
      </w:pPr>
    </w:p>
    <w:p w14:paraId="42AED097" w14:textId="77777777" w:rsidR="00CF4E82" w:rsidRPr="00E05722" w:rsidRDefault="00CF4E82" w:rsidP="004F23A0">
      <w:pPr>
        <w:widowControl w:val="0"/>
        <w:rPr>
          <w:rFonts w:ascii="Arial Narrow" w:hAnsi="Arial Narrow" w:cs="Arial"/>
          <w:noProof/>
          <w:color w:val="000000" w:themeColor="text1"/>
          <w:kern w:val="1"/>
          <w:sz w:val="20"/>
          <w:szCs w:val="20"/>
        </w:rPr>
      </w:pPr>
    </w:p>
    <w:p w14:paraId="47851183" w14:textId="77777777" w:rsidR="00CF4E82" w:rsidRPr="00E05722" w:rsidRDefault="00CF4E82" w:rsidP="004F23A0">
      <w:pPr>
        <w:widowControl w:val="0"/>
        <w:autoSpaceDE w:val="0"/>
        <w:autoSpaceDN w:val="0"/>
        <w:adjustRightInd w:val="0"/>
        <w:rPr>
          <w:rFonts w:ascii="Arial Narrow" w:hAnsi="Arial Narrow" w:cs="Arial"/>
          <w:color w:val="000000" w:themeColor="text1"/>
          <w:sz w:val="20"/>
          <w:szCs w:val="20"/>
        </w:rPr>
      </w:pPr>
    </w:p>
    <w:p w14:paraId="56FDB491" w14:textId="77777777" w:rsidR="00CF4E82" w:rsidRPr="00E05722" w:rsidRDefault="00CF4E82" w:rsidP="004F23A0">
      <w:pPr>
        <w:widowControl w:val="0"/>
        <w:autoSpaceDE w:val="0"/>
        <w:autoSpaceDN w:val="0"/>
        <w:adjustRightInd w:val="0"/>
        <w:rPr>
          <w:rFonts w:ascii="Arial Narrow" w:hAnsi="Arial Narrow" w:cs="Arial"/>
          <w:color w:val="000000" w:themeColor="text1"/>
          <w:sz w:val="20"/>
          <w:szCs w:val="20"/>
        </w:rPr>
      </w:pPr>
      <w:r w:rsidRPr="00E05722">
        <w:rPr>
          <w:rFonts w:ascii="Arial Narrow" w:hAnsi="Arial Narrow" w:cs="Arial"/>
          <w:bCs/>
          <w:noProof/>
          <w:color w:val="000000" w:themeColor="text1"/>
          <w:sz w:val="20"/>
          <w:szCs w:val="20"/>
        </w:rPr>
        <mc:AlternateContent>
          <mc:Choice Requires="wpg">
            <w:drawing>
              <wp:anchor distT="0" distB="0" distL="114300" distR="114300" simplePos="0" relativeHeight="251661312" behindDoc="0" locked="0" layoutInCell="1" allowOverlap="1" wp14:anchorId="121E92C8" wp14:editId="108B9FE3">
                <wp:simplePos x="0" y="0"/>
                <wp:positionH relativeFrom="column">
                  <wp:posOffset>457835</wp:posOffset>
                </wp:positionH>
                <wp:positionV relativeFrom="paragraph">
                  <wp:posOffset>11430</wp:posOffset>
                </wp:positionV>
                <wp:extent cx="5435600" cy="2298700"/>
                <wp:effectExtent l="0" t="0" r="0" b="12700"/>
                <wp:wrapThrough wrapText="bothSides">
                  <wp:wrapPolygon edited="0">
                    <wp:start x="7469" y="0"/>
                    <wp:lineTo x="7570" y="4057"/>
                    <wp:lineTo x="2120" y="6444"/>
                    <wp:lineTo x="908" y="7160"/>
                    <wp:lineTo x="908" y="11695"/>
                    <wp:lineTo x="101" y="15514"/>
                    <wp:lineTo x="101" y="21481"/>
                    <wp:lineTo x="5249" y="21481"/>
                    <wp:lineTo x="9993" y="21003"/>
                    <wp:lineTo x="11507" y="20526"/>
                    <wp:lineTo x="11305" y="19333"/>
                    <wp:lineTo x="17966" y="19333"/>
                    <wp:lineTo x="21499" y="17901"/>
                    <wp:lineTo x="21398" y="7638"/>
                    <wp:lineTo x="18370" y="6444"/>
                    <wp:lineTo x="9286" y="4057"/>
                    <wp:lineTo x="11809" y="4057"/>
                    <wp:lineTo x="18067" y="1432"/>
                    <wp:lineTo x="17966" y="0"/>
                    <wp:lineTo x="7469" y="0"/>
                  </wp:wrapPolygon>
                </wp:wrapThrough>
                <wp:docPr id="175" name="Group 175"/>
                <wp:cNvGraphicFramePr/>
                <a:graphic xmlns:a="http://schemas.openxmlformats.org/drawingml/2006/main">
                  <a:graphicData uri="http://schemas.microsoft.com/office/word/2010/wordprocessingGroup">
                    <wpg:wgp>
                      <wpg:cNvGrpSpPr/>
                      <wpg:grpSpPr>
                        <a:xfrm>
                          <a:off x="0" y="0"/>
                          <a:ext cx="5435600" cy="2298700"/>
                          <a:chOff x="0" y="0"/>
                          <a:chExt cx="5435600" cy="2299361"/>
                        </a:xfrm>
                      </wpg:grpSpPr>
                      <wps:wsp>
                        <wps:cNvPr id="176" name="Text Box 176"/>
                        <wps:cNvSpPr txBox="1"/>
                        <wps:spPr>
                          <a:xfrm>
                            <a:off x="1856739" y="0"/>
                            <a:ext cx="2724573" cy="2089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DBDF3" w14:textId="50CA608F" w:rsidR="00967ED3" w:rsidRPr="007E7B62" w:rsidRDefault="00967ED3" w:rsidP="00CF4E82">
                              <w:pPr>
                                <w:rPr>
                                  <w:sz w:val="16"/>
                                  <w:szCs w:val="16"/>
                                </w:rPr>
                              </w:pPr>
                              <w:r>
                                <w:rPr>
                                  <w:sz w:val="16"/>
                                  <w:szCs w:val="16"/>
                                </w:rPr>
                                <w:t>TOOLS (e.g. mental health assessment tool or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9" name="Group 179"/>
                        <wpg:cNvGrpSpPr/>
                        <wpg:grpSpPr>
                          <a:xfrm>
                            <a:off x="280247" y="248285"/>
                            <a:ext cx="5046132" cy="1235203"/>
                            <a:chOff x="-656864" y="53975"/>
                            <a:chExt cx="8526125" cy="1483360"/>
                          </a:xfrm>
                        </wpg:grpSpPr>
                        <wps:wsp>
                          <wps:cNvPr id="180" name="AutoShape 59"/>
                          <wps:cNvSpPr>
                            <a:spLocks noChangeArrowheads="1"/>
                          </wps:cNvSpPr>
                          <wps:spPr bwMode="auto">
                            <a:xfrm>
                              <a:off x="914401" y="53975"/>
                              <a:ext cx="3077209" cy="1483360"/>
                            </a:xfrm>
                            <a:prstGeom prst="triangle">
                              <a:avLst>
                                <a:gd name="adj" fmla="val 50000"/>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81" name="Text Box 181"/>
                          <wps:cNvSpPr txBox="1"/>
                          <wps:spPr>
                            <a:xfrm>
                              <a:off x="-656864" y="662540"/>
                              <a:ext cx="2014820" cy="627728"/>
                            </a:xfrm>
                            <a:prstGeom prst="rect">
                              <a:avLst/>
                            </a:prstGeom>
                            <a:ln>
                              <a:noFill/>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026C7E5" w14:textId="3813BB3B" w:rsidR="00967ED3" w:rsidRPr="00B558E1" w:rsidRDefault="00967ED3" w:rsidP="00CF4E82">
                                <w:pPr>
                                  <w:rPr>
                                    <w:sz w:val="16"/>
                                    <w:szCs w:val="16"/>
                                  </w:rPr>
                                </w:pPr>
                                <w:r w:rsidRPr="00B558E1">
                                  <w:rPr>
                                    <w:sz w:val="16"/>
                                    <w:szCs w:val="16"/>
                                  </w:rPr>
                                  <w:t>S</w:t>
                                </w:r>
                                <w:r>
                                  <w:rPr>
                                    <w:sz w:val="16"/>
                                    <w:szCs w:val="16"/>
                                  </w:rPr>
                                  <w:t>UBJECT;</w:t>
                                </w:r>
                                <w:r w:rsidR="00E6062D">
                                  <w:rPr>
                                    <w:sz w:val="16"/>
                                    <w:szCs w:val="16"/>
                                  </w:rPr>
                                  <w:t>(e.g. psychiatrist)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xt Box 182"/>
                          <wps:cNvSpPr txBox="1"/>
                          <wps:spPr>
                            <a:xfrm>
                              <a:off x="3835673" y="740023"/>
                              <a:ext cx="4033588" cy="570581"/>
                            </a:xfrm>
                            <a:prstGeom prst="rect">
                              <a:avLst/>
                            </a:prstGeom>
                            <a:ln>
                              <a:noFill/>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2BD75FD3" w14:textId="7595D7FB" w:rsidR="00967ED3" w:rsidRPr="00B558E1" w:rsidRDefault="00967ED3" w:rsidP="00CF4E82">
                                <w:pPr>
                                  <w:rPr>
                                    <w:sz w:val="16"/>
                                    <w:szCs w:val="16"/>
                                  </w:rPr>
                                </w:pPr>
                                <w:r>
                                  <w:rPr>
                                    <w:sz w:val="16"/>
                                    <w:szCs w:val="16"/>
                                  </w:rPr>
                                  <w:t xml:space="preserve">OBJECT: </w:t>
                                </w:r>
                                <w:r w:rsidR="00E6062D">
                                  <w:rPr>
                                    <w:sz w:val="16"/>
                                    <w:szCs w:val="16"/>
                                  </w:rPr>
                                  <w:t>(</w:t>
                                </w:r>
                                <w:r>
                                  <w:rPr>
                                    <w:sz w:val="16"/>
                                    <w:szCs w:val="16"/>
                                  </w:rPr>
                                  <w:t>e.g. assessment of mentally ill offender</w:t>
                                </w:r>
                                <w:r w:rsidR="00E6062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Straight Arrow Connector 184"/>
                          <wps:cNvCnPr/>
                          <wps:spPr>
                            <a:xfrm>
                              <a:off x="1574165" y="923925"/>
                              <a:ext cx="1770592" cy="212"/>
                            </a:xfrm>
                            <a:prstGeom prst="straightConnector1">
                              <a:avLst/>
                            </a:prstGeom>
                            <a:ln>
                              <a:tailEnd type="arrow"/>
                            </a:ln>
                          </wps:spPr>
                          <wps:style>
                            <a:lnRef idx="2">
                              <a:schemeClr val="accent3"/>
                            </a:lnRef>
                            <a:fillRef idx="1">
                              <a:schemeClr val="lt1"/>
                            </a:fillRef>
                            <a:effectRef idx="0">
                              <a:schemeClr val="accent3"/>
                            </a:effectRef>
                            <a:fontRef idx="minor">
                              <a:schemeClr val="dk1"/>
                            </a:fontRef>
                          </wps:style>
                          <wps:bodyPr/>
                        </wps:wsp>
                      </wpg:grpSp>
                      <wps:wsp>
                        <wps:cNvPr id="185" name="Text Box 185"/>
                        <wps:cNvSpPr txBox="1"/>
                        <wps:spPr>
                          <a:xfrm>
                            <a:off x="1278255" y="1606550"/>
                            <a:ext cx="1608455" cy="6453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45AE9A" w14:textId="59B086C3" w:rsidR="00967ED3" w:rsidRPr="007E7B62" w:rsidRDefault="00967ED3" w:rsidP="00CF4E82">
                              <w:pPr>
                                <w:rPr>
                                  <w:sz w:val="16"/>
                                  <w:szCs w:val="16"/>
                                </w:rPr>
                              </w:pPr>
                              <w:r w:rsidRPr="007E7B62">
                                <w:rPr>
                                  <w:sz w:val="16"/>
                                  <w:szCs w:val="16"/>
                                </w:rPr>
                                <w:t>COMMUNITY</w:t>
                              </w:r>
                              <w:r w:rsidR="00E6062D">
                                <w:rPr>
                                  <w:sz w:val="16"/>
                                  <w:szCs w:val="16"/>
                                </w:rPr>
                                <w:t xml:space="preserve"> (e.g. other psychiatrists, psychologists, mental health nurses in mental health care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0" y="1557019"/>
                            <a:ext cx="1371600" cy="74234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02D76" w14:textId="77243067" w:rsidR="00967ED3" w:rsidRPr="009E0C3C" w:rsidRDefault="00967ED3" w:rsidP="00CF4E82">
                              <w:pPr>
                                <w:rPr>
                                  <w:sz w:val="16"/>
                                  <w:szCs w:val="16"/>
                                </w:rPr>
                              </w:pPr>
                              <w:r w:rsidRPr="009E0C3C">
                                <w:rPr>
                                  <w:sz w:val="16"/>
                                  <w:szCs w:val="16"/>
                                </w:rPr>
                                <w:t xml:space="preserve">NORMS &amp; RULES </w:t>
                              </w:r>
                              <w:r w:rsidR="00E6062D">
                                <w:rPr>
                                  <w:sz w:val="16"/>
                                  <w:szCs w:val="16"/>
                                </w:rPr>
                                <w:t>(e.g. government policy or professional body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2919730" y="1528445"/>
                            <a:ext cx="2515870" cy="42714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6908DF" w14:textId="4B16678C" w:rsidR="00967ED3" w:rsidRPr="007E7B62" w:rsidRDefault="00967ED3" w:rsidP="00CF4E82">
                              <w:pPr>
                                <w:rPr>
                                  <w:sz w:val="16"/>
                                  <w:szCs w:val="16"/>
                                </w:rPr>
                              </w:pPr>
                              <w:r>
                                <w:rPr>
                                  <w:sz w:val="16"/>
                                  <w:szCs w:val="16"/>
                                </w:rPr>
                                <w:t>DIVISION OF LABOUR</w:t>
                              </w:r>
                              <w:r w:rsidR="00E6062D">
                                <w:rPr>
                                  <w:sz w:val="16"/>
                                  <w:szCs w:val="16"/>
                                </w:rPr>
                                <w:t xml:space="preserve"> (e.g. roles and responsibilities expected of each member of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5" o:spid="_x0000_s1035" style="position:absolute;margin-left:36.05pt;margin-top:.9pt;width:428pt;height:181pt;z-index:251661312;mso-width-relative:margin;mso-height-relative:margin" coordsize="5435600,2299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">
                <v:shape id="Text Box 176" o:spid="_x0000_s1036" type="#_x0000_t202" style="position:absolute;left:1856739;width:2724573;height:208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1FywgAA&#10;ANwAAAAPAAAAZHJzL2Rvd25yZXYueG1sRE9La8JAEL4L/Q/LFHrT3YqPNrpKUQo9KcYq9DZkxySY&#10;nQ3ZrYn/3hUEb/PxPWe+7GwlLtT40rGG94ECQZw5U3Ku4Xf/3f8A4QOywcoxabiSh+XipTfHxLiW&#10;d3RJQy5iCPsENRQh1ImUPivIoh+4mjhyJ9dYDBE2uTQNtjHcVnKo1ERaLDk2FFjTqqDsnP5bDYfN&#10;6e84Utt8bcd16zol2X5Krd9eu68ZiEBdeIof7h8T508ncH8mXiA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zUXLCAAAA3AAAAA8AAAAAAAAAAAAAAAAAlwIAAGRycy9kb3du&#10;cmV2LnhtbFBLBQYAAAAABAAEAPUAAACGAwAAAAA=&#10;" filled="f" stroked="f">
                  <v:textbox>
                    <w:txbxContent>
                      <w:p w14:paraId="44ADBDF3" w14:textId="50CA608F" w:rsidR="00967ED3" w:rsidRPr="007E7B62" w:rsidRDefault="00967ED3" w:rsidP="00CF4E82">
                        <w:pPr>
                          <w:rPr>
                            <w:sz w:val="16"/>
                            <w:szCs w:val="16"/>
                          </w:rPr>
                        </w:pPr>
                        <w:r>
                          <w:rPr>
                            <w:sz w:val="16"/>
                            <w:szCs w:val="16"/>
                          </w:rPr>
                          <w:t>TOOLS (e.g. mental health assessment tool or checklist)</w:t>
                        </w:r>
                      </w:p>
                    </w:txbxContent>
                  </v:textbox>
                </v:shape>
                <v:group id="Group 179" o:spid="_x0000_s1037" style="position:absolute;left:280247;top:248285;width:5046132;height:1235203" coordorigin="-656864,53975" coordsize="8526125,1483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9" o:spid="_x0000_s1038" type="#_x0000_t5" style="position:absolute;left:914401;top:53975;width:3077209;height:1483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V9wwAA&#10;ANwAAAAPAAAAZHJzL2Rvd25yZXYueG1sRI9Bb8IwDIXvSPyHyEi70ZQJoaojIEBi2oEDUH6A13ht&#10;tcapkgy6fz8fJnGz9Z7f+7zejq5Xdwqx82xgkeWgiGtvO24M3KrjvAAVE7LF3jMZ+KUI2810ssbS&#10;+gdf6H5NjZIQjiUaaFMaSq1j3ZLDmPmBWLQvHxwmWUOjbcCHhLtev+b5SjvsWBpaHOjQUv19/XEG&#10;qua0PIUq2fPn+34ZddH7UCyMeZmNuzdQicb0NP9ff1jBLwRfnpEJ9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lGV9wwAAANwAAAAPAAAAAAAAAAAAAAAAAJcCAABkcnMvZG93&#10;bnJldi54bWxQSwUGAAAAAAQABAD1AAAAhwMAAAAA&#10;" fillcolor="white [3201]" strokecolor="#9bbb59 [3206]" strokeweight="2pt"/>
                  <v:shape id="Text Box 181" o:spid="_x0000_s1039" type="#_x0000_t202" style="position:absolute;left:-656864;top:662540;width:2014820;height:6277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JiUwAAA&#10;ANwAAAAPAAAAZHJzL2Rvd25yZXYueG1sRE9Ni8IwEL0L+x/CLOzNphUU6RpFZJW9WhU8Ds1sW2wm&#10;3STa+u+NIHibx/ucxWowrbiR841lBVmSgiAurW64UnA8bMdzED4ga2wtk4I7eVgtP0YLzLXteU+3&#10;IlQihrDPUUEdQpdL6cuaDPrEdsSR+7POYIjQVVI77GO4aeUkTWfSYMOxocaONjWVl+JqFGB/P6+n&#10;mfmZnpqJKw5h1m93/0p9fQ7rbxCBhvAWv9y/Os6fZ/B8Jl4gl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UJiUwAAAANwAAAAPAAAAAAAAAAAAAAAAAJcCAABkcnMvZG93bnJl&#10;di54bWxQSwUGAAAAAAQABAD1AAAAhAMAAAAA&#10;" fillcolor="white [3201]" stroked="f" strokeweight="2pt">
                    <v:textbox>
                      <w:txbxContent>
                        <w:p w14:paraId="0026C7E5" w14:textId="3813BB3B" w:rsidR="00967ED3" w:rsidRPr="00B558E1" w:rsidRDefault="00967ED3" w:rsidP="00CF4E82">
                          <w:pPr>
                            <w:rPr>
                              <w:sz w:val="16"/>
                              <w:szCs w:val="16"/>
                            </w:rPr>
                          </w:pPr>
                          <w:r w:rsidRPr="00B558E1">
                            <w:rPr>
                              <w:sz w:val="16"/>
                              <w:szCs w:val="16"/>
                            </w:rPr>
                            <w:t>S</w:t>
                          </w:r>
                          <w:r>
                            <w:rPr>
                              <w:sz w:val="16"/>
                              <w:szCs w:val="16"/>
                            </w:rPr>
                            <w:t>UBJECT;</w:t>
                          </w:r>
                          <w:r w:rsidR="00E6062D">
                            <w:rPr>
                              <w:sz w:val="16"/>
                              <w:szCs w:val="16"/>
                            </w:rPr>
                            <w:t>(e.g. psychiatrist)</w:t>
                          </w:r>
                        </w:p>
                      </w:txbxContent>
                    </v:textbox>
                  </v:shape>
                  <v:shape id="Text Box 182" o:spid="_x0000_s1040" type="#_x0000_t202" style="position:absolute;left:3835673;top:740023;width:4033588;height:5705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gbjwAAA&#10;ANwAAAAPAAAAZHJzL2Rvd25yZXYueG1sRE9Ni8IwEL0L+x/CLOzNphYU6RpFZJW9WhU8Ds1sW2wm&#10;3STa+u+NIHibx/ucxWowrbiR841lBZMkBUFcWt1wpeB42I7nIHxA1thaJgV38rBafowWmGvb855u&#10;RahEDGGfo4I6hC6X0pc1GfSJ7Ygj92edwRChq6R22Mdw08osTWfSYMOxocaONjWVl+JqFGB/P6+n&#10;E/MzPTWZKw5h1m93/0p9fQ7rbxCBhvAWv9y/Os6fZ/B8Jl4gl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ggbjwAAAANwAAAAPAAAAAAAAAAAAAAAAAJcCAABkcnMvZG93bnJl&#10;di54bWxQSwUGAAAAAAQABAD1AAAAhAMAAAAA&#10;" fillcolor="white [3201]" stroked="f" strokeweight="2pt">
                    <v:textbox>
                      <w:txbxContent>
                        <w:p w14:paraId="2BD75FD3" w14:textId="7595D7FB" w:rsidR="00967ED3" w:rsidRPr="00B558E1" w:rsidRDefault="00967ED3" w:rsidP="00CF4E82">
                          <w:pPr>
                            <w:rPr>
                              <w:sz w:val="16"/>
                              <w:szCs w:val="16"/>
                            </w:rPr>
                          </w:pPr>
                          <w:r>
                            <w:rPr>
                              <w:sz w:val="16"/>
                              <w:szCs w:val="16"/>
                            </w:rPr>
                            <w:t xml:space="preserve">OBJECT: </w:t>
                          </w:r>
                          <w:r w:rsidR="00E6062D">
                            <w:rPr>
                              <w:sz w:val="16"/>
                              <w:szCs w:val="16"/>
                            </w:rPr>
                            <w:t>(</w:t>
                          </w:r>
                          <w:r>
                            <w:rPr>
                              <w:sz w:val="16"/>
                              <w:szCs w:val="16"/>
                            </w:rPr>
                            <w:t>e.g. assessment of mentally ill offender</w:t>
                          </w:r>
                          <w:r w:rsidR="00E6062D">
                            <w:rPr>
                              <w:sz w:val="16"/>
                              <w:szCs w:val="16"/>
                            </w:rPr>
                            <w:t>)</w:t>
                          </w:r>
                        </w:p>
                      </w:txbxContent>
                    </v:textbox>
                  </v:shape>
                  <v:shape id="Straight Arrow Connector 184" o:spid="_x0000_s1041" type="#_x0000_t32" style="position:absolute;left:1574165;top:923925;width:1770592;height:2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L51AsMAAADcAAAADwAAAGRycy9kb3ducmV2LnhtbERPTWvCQBC9F/wPyxR6aza1WtPUVUqh&#10;4MGDJgU9jtkxCWZnw+5W4793hUJv83ifM18OphNncr61rOAlSUEQV1a3XCv4Kb+fMxA+IGvsLJOC&#10;K3lYLkYPc8y1vfCWzkWoRQxhn6OCJoQ+l9JXDRn0ie2JI3e0zmCI0NVSO7zEcNPJcZq+SYMtx4YG&#10;e/pqqDoVv0aBPeHmdXaclods/16HXeXLzWSt1NPj8PkBItAQ/sV/7pWO87MJ3J+JF8jF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C+dQLDAAAA3AAAAA8AAAAAAAAAAAAA&#10;AAAAoQIAAGRycy9kb3ducmV2LnhtbFBLBQYAAAAABAAEAPkAAACRAwAAAAA=&#10;" filled="t" fillcolor="white [3201]" strokecolor="#9bbb59 [3206]" strokeweight="2pt">
                    <v:stroke endarrow="open"/>
                  </v:shape>
                </v:group>
                <v:shape id="Text Box 185" o:spid="_x0000_s1042" type="#_x0000_t202" style="position:absolute;left:1278255;top:1606550;width:1608455;height:645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L8iwAAA&#10;ANwAAAAPAAAAZHJzL2Rvd25yZXYueG1sRE9Ni8IwEL0L/ocwgjdNlFXcrlFEWfCk6O4K3oZmbMs2&#10;k9JEW/+9EQRv83ifM1+2thQ3qn3hWMNoqEAQp84UnGn4/fkezED4gGywdEwa7uRhueh25pgY1/CB&#10;bseQiRjCPkENeQhVIqVPc7Loh64ijtzF1RZDhHUmTY1NDLelHCs1lRYLjg05VrTOKf0/Xq2Gv93l&#10;fPpQ+2xjJ1XjWiXZfkqt+7129QUiUBve4pd7a+L82QS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9L8iwAAAANwAAAAPAAAAAAAAAAAAAAAAAJcCAABkcnMvZG93bnJl&#10;di54bWxQSwUGAAAAAAQABAD1AAAAhAMAAAAA&#10;" filled="f" stroked="f">
                  <v:textbox>
                    <w:txbxContent>
                      <w:p w14:paraId="6145AE9A" w14:textId="59B086C3" w:rsidR="00967ED3" w:rsidRPr="007E7B62" w:rsidRDefault="00967ED3" w:rsidP="00CF4E82">
                        <w:pPr>
                          <w:rPr>
                            <w:sz w:val="16"/>
                            <w:szCs w:val="16"/>
                          </w:rPr>
                        </w:pPr>
                        <w:r w:rsidRPr="007E7B62">
                          <w:rPr>
                            <w:sz w:val="16"/>
                            <w:szCs w:val="16"/>
                          </w:rPr>
                          <w:t>COMMUNITY</w:t>
                        </w:r>
                        <w:r w:rsidR="00E6062D">
                          <w:rPr>
                            <w:sz w:val="16"/>
                            <w:szCs w:val="16"/>
                          </w:rPr>
                          <w:t xml:space="preserve"> (e.g. other psychiatrists, psychologists, mental health nurses in mental health care team)</w:t>
                        </w:r>
                      </w:p>
                    </w:txbxContent>
                  </v:textbox>
                </v:shape>
                <v:shape id="Text Box 186" o:spid="_x0000_s1043" type="#_x0000_t202" style="position:absolute;top:1557019;width:1371600;height:7423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iFVwAAA&#10;ANwAAAAPAAAAZHJzL2Rvd25yZXYueG1sRE9Ni8IwEL0L/ocwgjdNlFXcrlFEWfCk6O4K3oZmbMs2&#10;k9JEW/+9EQRv83ifM1+2thQ3qn3hWMNoqEAQp84UnGn4/fkezED4gGywdEwa7uRhueh25pgY1/CB&#10;bseQiRjCPkENeQhVIqVPc7Loh64ijtzF1RZDhHUmTY1NDLelHCs1lRYLjg05VrTOKf0/Xq2Gv93l&#10;fPpQ+2xjJ1XjWiXZfkqt+7129QUiUBve4pd7a+L82RS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JiFVwAAAANwAAAAPAAAAAAAAAAAAAAAAAJcCAABkcnMvZG93bnJl&#10;di54bWxQSwUGAAAAAAQABAD1AAAAhAMAAAAA&#10;" filled="f" stroked="f">
                  <v:textbox>
                    <w:txbxContent>
                      <w:p w14:paraId="70102D76" w14:textId="77243067" w:rsidR="00967ED3" w:rsidRPr="009E0C3C" w:rsidRDefault="00967ED3" w:rsidP="00CF4E82">
                        <w:pPr>
                          <w:rPr>
                            <w:sz w:val="16"/>
                            <w:szCs w:val="16"/>
                          </w:rPr>
                        </w:pPr>
                        <w:r w:rsidRPr="009E0C3C">
                          <w:rPr>
                            <w:sz w:val="16"/>
                            <w:szCs w:val="16"/>
                          </w:rPr>
                          <w:t xml:space="preserve">NORMS &amp; RULES </w:t>
                        </w:r>
                        <w:r w:rsidR="00E6062D">
                          <w:rPr>
                            <w:sz w:val="16"/>
                            <w:szCs w:val="16"/>
                          </w:rPr>
                          <w:t>(e.g. government policy or professional body legislation)</w:t>
                        </w:r>
                      </w:p>
                    </w:txbxContent>
                  </v:textbox>
                </v:shape>
                <v:shape id="Text Box 187" o:spid="_x0000_s1044" type="#_x0000_t202" style="position:absolute;left:2919730;top:1528445;width:2515870;height:427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oTOwQAA&#10;ANwAAAAPAAAAZHJzL2Rvd25yZXYueG1sRE9Li8IwEL4v+B/CCN7WRNFVq1FEWfDk4hO8Dc3YFptJ&#10;abK2++83wsLe5uN7zmLV2lI8qfaFYw2DvgJBnDpTcKbhfPp8n4LwAdlg6Zg0/JCH1bLztsDEuIYP&#10;9DyGTMQQ9glqyEOoEil9mpNF33cVceTurrYYIqwzaWpsYrgt5VCpD2mx4NiQY0WbnNLH8dtquOzv&#10;t+tIfWVbO64a1yrJdia17nXb9RxEoDb8i//cOxPnTyfweiZeI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mqEzsEAAADcAAAADwAAAAAAAAAAAAAAAACXAgAAZHJzL2Rvd25y&#10;ZXYueG1sUEsFBgAAAAAEAAQA9QAAAIUDAAAAAA==&#10;" filled="f" stroked="f">
                  <v:textbox>
                    <w:txbxContent>
                      <w:p w14:paraId="046908DF" w14:textId="4B16678C" w:rsidR="00967ED3" w:rsidRPr="007E7B62" w:rsidRDefault="00967ED3" w:rsidP="00CF4E82">
                        <w:pPr>
                          <w:rPr>
                            <w:sz w:val="16"/>
                            <w:szCs w:val="16"/>
                          </w:rPr>
                        </w:pPr>
                        <w:r>
                          <w:rPr>
                            <w:sz w:val="16"/>
                            <w:szCs w:val="16"/>
                          </w:rPr>
                          <w:t>DIVISION OF LABOUR</w:t>
                        </w:r>
                        <w:r w:rsidR="00E6062D">
                          <w:rPr>
                            <w:sz w:val="16"/>
                            <w:szCs w:val="16"/>
                          </w:rPr>
                          <w:t xml:space="preserve"> (e.g. roles and responsibilities expected of each member of the team)</w:t>
                        </w:r>
                      </w:p>
                    </w:txbxContent>
                  </v:textbox>
                </v:shape>
                <w10:wrap type="through"/>
              </v:group>
            </w:pict>
          </mc:Fallback>
        </mc:AlternateContent>
      </w:r>
    </w:p>
    <w:p w14:paraId="5E0500AE" w14:textId="77777777" w:rsidR="00CF4E82" w:rsidRPr="00E05722" w:rsidRDefault="00CF4E82" w:rsidP="004F23A0">
      <w:pPr>
        <w:widowControl w:val="0"/>
        <w:autoSpaceDE w:val="0"/>
        <w:autoSpaceDN w:val="0"/>
        <w:adjustRightInd w:val="0"/>
        <w:rPr>
          <w:rFonts w:ascii="Arial Narrow" w:hAnsi="Arial Narrow" w:cs="Arial"/>
          <w:color w:val="000000" w:themeColor="text1"/>
          <w:sz w:val="20"/>
          <w:szCs w:val="20"/>
        </w:rPr>
      </w:pPr>
    </w:p>
    <w:p w14:paraId="00F80388" w14:textId="77777777" w:rsidR="00CF4E82" w:rsidRPr="00E05722" w:rsidRDefault="00CF4E82" w:rsidP="004F23A0">
      <w:pPr>
        <w:widowControl w:val="0"/>
        <w:autoSpaceDE w:val="0"/>
        <w:autoSpaceDN w:val="0"/>
        <w:adjustRightInd w:val="0"/>
        <w:rPr>
          <w:rFonts w:ascii="Arial Narrow" w:hAnsi="Arial Narrow" w:cs="Arial"/>
          <w:color w:val="000000" w:themeColor="text1"/>
          <w:sz w:val="20"/>
          <w:szCs w:val="20"/>
        </w:rPr>
      </w:pPr>
    </w:p>
    <w:p w14:paraId="45AC3699" w14:textId="77777777" w:rsidR="00CF4E82" w:rsidRPr="00E05722" w:rsidRDefault="00CF4E82" w:rsidP="004F23A0">
      <w:pPr>
        <w:widowControl w:val="0"/>
        <w:autoSpaceDE w:val="0"/>
        <w:autoSpaceDN w:val="0"/>
        <w:adjustRightInd w:val="0"/>
        <w:rPr>
          <w:rFonts w:ascii="Arial Narrow" w:hAnsi="Arial Narrow" w:cs="Arial"/>
          <w:color w:val="000000" w:themeColor="text1"/>
          <w:sz w:val="20"/>
          <w:szCs w:val="20"/>
        </w:rPr>
      </w:pPr>
    </w:p>
    <w:p w14:paraId="7AB75C47" w14:textId="77777777" w:rsidR="00CF4E82" w:rsidRPr="00E05722" w:rsidRDefault="00CF4E82" w:rsidP="004F23A0">
      <w:pPr>
        <w:widowControl w:val="0"/>
        <w:autoSpaceDE w:val="0"/>
        <w:autoSpaceDN w:val="0"/>
        <w:adjustRightInd w:val="0"/>
        <w:rPr>
          <w:rFonts w:ascii="Arial Narrow" w:hAnsi="Arial Narrow" w:cs="Arial"/>
          <w:color w:val="000000" w:themeColor="text1"/>
          <w:sz w:val="20"/>
          <w:szCs w:val="20"/>
        </w:rPr>
      </w:pPr>
    </w:p>
    <w:p w14:paraId="675C0D25" w14:textId="77777777" w:rsidR="00CF4E82" w:rsidRPr="00E05722" w:rsidRDefault="00CF4E82" w:rsidP="004F23A0">
      <w:pPr>
        <w:widowControl w:val="0"/>
        <w:autoSpaceDE w:val="0"/>
        <w:autoSpaceDN w:val="0"/>
        <w:adjustRightInd w:val="0"/>
        <w:rPr>
          <w:rFonts w:ascii="Arial Narrow" w:hAnsi="Arial Narrow" w:cs="Arial"/>
          <w:color w:val="000000" w:themeColor="text1"/>
          <w:sz w:val="20"/>
          <w:szCs w:val="20"/>
        </w:rPr>
      </w:pPr>
    </w:p>
    <w:p w14:paraId="5171404C" w14:textId="77777777" w:rsidR="00CF4E82" w:rsidRPr="00E05722" w:rsidRDefault="00CF4E82" w:rsidP="004F23A0">
      <w:pPr>
        <w:widowControl w:val="0"/>
        <w:autoSpaceDE w:val="0"/>
        <w:autoSpaceDN w:val="0"/>
        <w:adjustRightInd w:val="0"/>
        <w:rPr>
          <w:rFonts w:ascii="Arial Narrow" w:hAnsi="Arial Narrow" w:cs="Arial"/>
          <w:b/>
          <w:color w:val="000000" w:themeColor="text1"/>
          <w:sz w:val="20"/>
          <w:szCs w:val="20"/>
        </w:rPr>
      </w:pPr>
    </w:p>
    <w:p w14:paraId="00BC871E" w14:textId="77777777" w:rsidR="00CF4E82" w:rsidRPr="00E05722" w:rsidRDefault="00CF4E82" w:rsidP="004F23A0">
      <w:pPr>
        <w:widowControl w:val="0"/>
        <w:autoSpaceDE w:val="0"/>
        <w:autoSpaceDN w:val="0"/>
        <w:adjustRightInd w:val="0"/>
        <w:rPr>
          <w:rFonts w:ascii="Arial Narrow" w:hAnsi="Arial Narrow" w:cs="Arial"/>
          <w:b/>
          <w:color w:val="000000" w:themeColor="text1"/>
          <w:sz w:val="20"/>
          <w:szCs w:val="20"/>
        </w:rPr>
      </w:pPr>
    </w:p>
    <w:p w14:paraId="5B9845C4" w14:textId="77777777" w:rsidR="00CF4E82" w:rsidRPr="00E05722" w:rsidRDefault="00CF4E82" w:rsidP="004F23A0">
      <w:pPr>
        <w:widowControl w:val="0"/>
        <w:autoSpaceDE w:val="0"/>
        <w:autoSpaceDN w:val="0"/>
        <w:adjustRightInd w:val="0"/>
        <w:rPr>
          <w:rFonts w:ascii="Arial Narrow" w:hAnsi="Arial Narrow" w:cs="Arial"/>
          <w:b/>
          <w:color w:val="000000" w:themeColor="text1"/>
          <w:sz w:val="20"/>
          <w:szCs w:val="20"/>
        </w:rPr>
      </w:pPr>
    </w:p>
    <w:p w14:paraId="7BB94F0F" w14:textId="77777777" w:rsidR="00CF4E82" w:rsidRPr="00E05722" w:rsidRDefault="00CF4E82" w:rsidP="004F23A0">
      <w:pPr>
        <w:widowControl w:val="0"/>
        <w:autoSpaceDE w:val="0"/>
        <w:autoSpaceDN w:val="0"/>
        <w:adjustRightInd w:val="0"/>
        <w:rPr>
          <w:rFonts w:ascii="Arial Narrow" w:hAnsi="Arial Narrow" w:cs="Arial"/>
          <w:b/>
          <w:color w:val="000000" w:themeColor="text1"/>
          <w:sz w:val="20"/>
          <w:szCs w:val="20"/>
        </w:rPr>
      </w:pPr>
    </w:p>
    <w:p w14:paraId="0F1AFC78" w14:textId="77777777" w:rsidR="00CF4E82" w:rsidRPr="00E05722" w:rsidRDefault="00CF4E82" w:rsidP="004F23A0">
      <w:pPr>
        <w:widowControl w:val="0"/>
        <w:autoSpaceDE w:val="0"/>
        <w:autoSpaceDN w:val="0"/>
        <w:adjustRightInd w:val="0"/>
        <w:rPr>
          <w:rFonts w:ascii="Arial Narrow" w:hAnsi="Arial Narrow" w:cs="Arial"/>
          <w:b/>
          <w:color w:val="000000" w:themeColor="text1"/>
          <w:sz w:val="20"/>
          <w:szCs w:val="20"/>
        </w:rPr>
      </w:pPr>
    </w:p>
    <w:p w14:paraId="1954518D" w14:textId="77777777" w:rsidR="00CF4E82" w:rsidRPr="00E05722" w:rsidRDefault="00CF4E82" w:rsidP="004F23A0">
      <w:pPr>
        <w:widowControl w:val="0"/>
        <w:autoSpaceDE w:val="0"/>
        <w:autoSpaceDN w:val="0"/>
        <w:adjustRightInd w:val="0"/>
        <w:rPr>
          <w:rFonts w:ascii="Arial Narrow" w:hAnsi="Arial Narrow" w:cs="Arial"/>
          <w:b/>
          <w:color w:val="000000" w:themeColor="text1"/>
          <w:sz w:val="20"/>
          <w:szCs w:val="20"/>
        </w:rPr>
      </w:pPr>
    </w:p>
    <w:p w14:paraId="52C94C6A" w14:textId="77777777" w:rsidR="00CF4E82" w:rsidRPr="00E05722" w:rsidRDefault="00CF4E82" w:rsidP="004F23A0">
      <w:pPr>
        <w:widowControl w:val="0"/>
        <w:autoSpaceDE w:val="0"/>
        <w:autoSpaceDN w:val="0"/>
        <w:adjustRightInd w:val="0"/>
        <w:rPr>
          <w:rFonts w:ascii="Arial Narrow" w:hAnsi="Arial Narrow" w:cs="Arial"/>
          <w:b/>
          <w:color w:val="000000" w:themeColor="text1"/>
          <w:sz w:val="20"/>
          <w:szCs w:val="20"/>
        </w:rPr>
      </w:pPr>
    </w:p>
    <w:p w14:paraId="7876C5C7" w14:textId="77777777" w:rsidR="004F23A0" w:rsidRDefault="004F23A0" w:rsidP="004F23A0">
      <w:pPr>
        <w:widowControl w:val="0"/>
        <w:autoSpaceDE w:val="0"/>
        <w:autoSpaceDN w:val="0"/>
        <w:adjustRightInd w:val="0"/>
        <w:rPr>
          <w:rFonts w:ascii="Arial Narrow" w:hAnsi="Arial Narrow" w:cs="Arial"/>
          <w:b/>
          <w:color w:val="000000" w:themeColor="text1"/>
          <w:sz w:val="20"/>
          <w:szCs w:val="20"/>
        </w:rPr>
      </w:pPr>
    </w:p>
    <w:p w14:paraId="7F8E62AB" w14:textId="77777777" w:rsidR="004F23A0" w:rsidRDefault="004F23A0" w:rsidP="004F23A0">
      <w:pPr>
        <w:widowControl w:val="0"/>
        <w:autoSpaceDE w:val="0"/>
        <w:autoSpaceDN w:val="0"/>
        <w:adjustRightInd w:val="0"/>
        <w:rPr>
          <w:rFonts w:ascii="Arial Narrow" w:hAnsi="Arial Narrow" w:cs="Arial"/>
          <w:b/>
          <w:color w:val="000000" w:themeColor="text1"/>
          <w:sz w:val="20"/>
          <w:szCs w:val="20"/>
        </w:rPr>
      </w:pPr>
    </w:p>
    <w:p w14:paraId="146C323C" w14:textId="77777777" w:rsidR="004F23A0" w:rsidRDefault="004F23A0" w:rsidP="004F23A0">
      <w:pPr>
        <w:widowControl w:val="0"/>
        <w:autoSpaceDE w:val="0"/>
        <w:autoSpaceDN w:val="0"/>
        <w:adjustRightInd w:val="0"/>
        <w:rPr>
          <w:rFonts w:ascii="Arial Narrow" w:hAnsi="Arial Narrow" w:cs="Arial"/>
          <w:b/>
          <w:color w:val="000000" w:themeColor="text1"/>
          <w:sz w:val="20"/>
          <w:szCs w:val="20"/>
        </w:rPr>
      </w:pPr>
    </w:p>
    <w:p w14:paraId="0F854F35" w14:textId="0E42D218" w:rsidR="00CF4E82" w:rsidRPr="00E05722" w:rsidRDefault="00C61091" w:rsidP="00001E1E">
      <w:pPr>
        <w:widowControl w:val="0"/>
        <w:tabs>
          <w:tab w:val="left" w:pos="5103"/>
        </w:tabs>
        <w:autoSpaceDE w:val="0"/>
        <w:autoSpaceDN w:val="0"/>
        <w:adjustRightInd w:val="0"/>
        <w:rPr>
          <w:rFonts w:ascii="Arial Narrow" w:hAnsi="Arial Narrow" w:cs="Arial"/>
          <w:color w:val="000000" w:themeColor="text1"/>
          <w:sz w:val="20"/>
          <w:szCs w:val="20"/>
        </w:rPr>
      </w:pPr>
      <w:r>
        <w:rPr>
          <w:rFonts w:ascii="Arial Narrow" w:hAnsi="Arial Narrow" w:cs="Arial"/>
          <w:b/>
          <w:color w:val="000000" w:themeColor="text1"/>
          <w:sz w:val="20"/>
          <w:szCs w:val="20"/>
        </w:rPr>
        <w:t>Figure 2</w:t>
      </w:r>
      <w:r w:rsidR="00CF4E82" w:rsidRPr="00E05722">
        <w:rPr>
          <w:rFonts w:ascii="Arial Narrow" w:hAnsi="Arial Narrow" w:cs="Arial"/>
          <w:b/>
          <w:color w:val="000000" w:themeColor="text1"/>
          <w:sz w:val="20"/>
          <w:szCs w:val="20"/>
        </w:rPr>
        <w:t>:</w:t>
      </w:r>
      <w:r w:rsidR="00CF4E82" w:rsidRPr="00E05722">
        <w:rPr>
          <w:rFonts w:ascii="Arial Narrow" w:hAnsi="Arial Narrow" w:cs="Arial"/>
          <w:color w:val="000000" w:themeColor="text1"/>
          <w:sz w:val="20"/>
          <w:szCs w:val="20"/>
        </w:rPr>
        <w:t xml:space="preserve"> Main object of MHS and CS activity systems</w:t>
      </w:r>
      <w:r w:rsidR="00001E1E">
        <w:rPr>
          <w:rFonts w:ascii="Arial Narrow" w:hAnsi="Arial Narrow" w:cs="Arial"/>
          <w:color w:val="000000" w:themeColor="text1"/>
          <w:sz w:val="20"/>
          <w:szCs w:val="20"/>
        </w:rPr>
        <w:t xml:space="preserve"> (adapted from </w:t>
      </w:r>
      <w:r w:rsidR="00001E1E" w:rsidRPr="00E05722">
        <w:rPr>
          <w:rFonts w:ascii="Arial Narrow" w:hAnsi="Arial Narrow" w:cs="Arial"/>
          <w:noProof/>
          <w:color w:val="000000" w:themeColor="text1"/>
          <w:sz w:val="20"/>
          <w:szCs w:val="20"/>
        </w:rPr>
        <w:t>Engeström</w:t>
      </w:r>
      <w:r w:rsidR="00001E1E" w:rsidRPr="00E05722">
        <w:rPr>
          <w:rFonts w:ascii="Arial Narrow" w:hAnsi="Arial Narrow" w:cs="Arial"/>
          <w:noProof/>
          <w:color w:val="000000" w:themeColor="text1"/>
          <w:kern w:val="1"/>
          <w:sz w:val="20"/>
          <w:szCs w:val="20"/>
        </w:rPr>
        <w:t>, 2007)</w:t>
      </w:r>
    </w:p>
    <w:p w14:paraId="083C6FC9" w14:textId="77777777" w:rsidR="00CF4E82" w:rsidRPr="00E05722" w:rsidRDefault="00CF4E82" w:rsidP="004F23A0">
      <w:pPr>
        <w:widowControl w:val="0"/>
        <w:rPr>
          <w:rFonts w:ascii="Arial Narrow" w:hAnsi="Arial Narrow" w:cs="Arial"/>
          <w:noProof/>
          <w:color w:val="000000" w:themeColor="text1"/>
          <w:kern w:val="1"/>
          <w:sz w:val="20"/>
          <w:szCs w:val="20"/>
        </w:rPr>
      </w:pPr>
    </w:p>
    <w:p w14:paraId="11992918" w14:textId="77777777" w:rsidR="00CF4E82" w:rsidRPr="00E05722" w:rsidRDefault="00CF4E82" w:rsidP="004F23A0">
      <w:pPr>
        <w:rPr>
          <w:rFonts w:ascii="Arial Narrow" w:hAnsi="Arial Narrow" w:cs="Arial"/>
          <w:color w:val="000000" w:themeColor="text1"/>
          <w:sz w:val="20"/>
          <w:szCs w:val="20"/>
        </w:rPr>
      </w:pPr>
    </w:p>
    <w:p w14:paraId="3BCA449A" w14:textId="77777777" w:rsidR="00CF4E82" w:rsidRPr="00E05722" w:rsidRDefault="00CF4E82" w:rsidP="00CF4E82">
      <w:pPr>
        <w:rPr>
          <w:rFonts w:ascii="Arial Narrow" w:hAnsi="Arial Narrow" w:cs="Arial"/>
          <w:color w:val="000000" w:themeColor="text1"/>
          <w:sz w:val="20"/>
          <w:szCs w:val="20"/>
        </w:rPr>
      </w:pPr>
    </w:p>
    <w:p w14:paraId="59B69B57" w14:textId="77777777" w:rsidR="00CF4E82" w:rsidRPr="00E05722" w:rsidRDefault="00CF4E82" w:rsidP="00CF4E82">
      <w:pPr>
        <w:rPr>
          <w:rFonts w:ascii="Arial Narrow" w:hAnsi="Arial Narrow" w:cs="Arial"/>
          <w:noProof/>
          <w:color w:val="000000" w:themeColor="text1"/>
          <w:sz w:val="20"/>
          <w:szCs w:val="20"/>
        </w:rPr>
      </w:pPr>
      <w:r w:rsidRPr="00E05722">
        <w:rPr>
          <w:rFonts w:ascii="Arial Narrow" w:hAnsi="Arial Narrow" w:cs="Arial"/>
          <w:noProof/>
          <w:color w:val="000000" w:themeColor="text1"/>
          <w:sz w:val="20"/>
          <w:szCs w:val="20"/>
        </w:rPr>
        <mc:AlternateContent>
          <mc:Choice Requires="wpg">
            <w:drawing>
              <wp:anchor distT="0" distB="0" distL="114300" distR="114300" simplePos="0" relativeHeight="251663360" behindDoc="0" locked="0" layoutInCell="1" allowOverlap="1" wp14:anchorId="0A8A2515" wp14:editId="70BD4096">
                <wp:simplePos x="0" y="0"/>
                <wp:positionH relativeFrom="column">
                  <wp:posOffset>-540385</wp:posOffset>
                </wp:positionH>
                <wp:positionV relativeFrom="paragraph">
                  <wp:posOffset>67310</wp:posOffset>
                </wp:positionV>
                <wp:extent cx="6938010" cy="1798955"/>
                <wp:effectExtent l="0" t="25400" r="72390" b="106045"/>
                <wp:wrapThrough wrapText="bothSides">
                  <wp:wrapPolygon edited="0">
                    <wp:start x="7196" y="-305"/>
                    <wp:lineTo x="5931" y="0"/>
                    <wp:lineTo x="2847" y="3355"/>
                    <wp:lineTo x="2610" y="4880"/>
                    <wp:lineTo x="1740" y="8844"/>
                    <wp:lineTo x="158" y="9759"/>
                    <wp:lineTo x="158" y="13419"/>
                    <wp:lineTo x="2135" y="14639"/>
                    <wp:lineTo x="2135" y="14944"/>
                    <wp:lineTo x="4112" y="19519"/>
                    <wp:lineTo x="4191" y="20738"/>
                    <wp:lineTo x="9015" y="22263"/>
                    <wp:lineTo x="13522" y="22568"/>
                    <wp:lineTo x="16448" y="22568"/>
                    <wp:lineTo x="16685" y="22263"/>
                    <wp:lineTo x="19690" y="19824"/>
                    <wp:lineTo x="19769" y="19519"/>
                    <wp:lineTo x="21588" y="14944"/>
                    <wp:lineTo x="21667" y="14639"/>
                    <wp:lineTo x="21746" y="11284"/>
                    <wp:lineTo x="21746" y="8844"/>
                    <wp:lineTo x="20797" y="4880"/>
                    <wp:lineTo x="20639" y="2135"/>
                    <wp:lineTo x="16211" y="0"/>
                    <wp:lineTo x="10755" y="-305"/>
                    <wp:lineTo x="7196" y="-305"/>
                  </wp:wrapPolygon>
                </wp:wrapThrough>
                <wp:docPr id="160" name="Group 160"/>
                <wp:cNvGraphicFramePr/>
                <a:graphic xmlns:a="http://schemas.openxmlformats.org/drawingml/2006/main">
                  <a:graphicData uri="http://schemas.microsoft.com/office/word/2010/wordprocessingGroup">
                    <wpg:wgp>
                      <wpg:cNvGrpSpPr/>
                      <wpg:grpSpPr>
                        <a:xfrm>
                          <a:off x="0" y="0"/>
                          <a:ext cx="6938010" cy="1798955"/>
                          <a:chOff x="0" y="201267"/>
                          <a:chExt cx="5603837" cy="2416528"/>
                        </a:xfrm>
                      </wpg:grpSpPr>
                      <wps:wsp>
                        <wps:cNvPr id="26" name="Oval 26"/>
                        <wps:cNvSpPr/>
                        <wps:spPr>
                          <a:xfrm>
                            <a:off x="2167217" y="263849"/>
                            <a:ext cx="3436620" cy="2353946"/>
                          </a:xfrm>
                          <a:prstGeom prst="ellipse">
                            <a:avLst/>
                          </a:prstGeom>
                          <a:gradFill flip="none" rotWithShape="1">
                            <a:gsLst>
                              <a:gs pos="0">
                                <a:schemeClr val="accent1">
                                  <a:tint val="100000"/>
                                  <a:shade val="100000"/>
                                  <a:satMod val="130000"/>
                                  <a:alpha val="30000"/>
                                </a:schemeClr>
                              </a:gs>
                              <a:gs pos="100000">
                                <a:schemeClr val="accent1">
                                  <a:tint val="50000"/>
                                  <a:shade val="100000"/>
                                  <a:satMod val="350000"/>
                                  <a:alpha val="30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4F4BBD35" w14:textId="77777777" w:rsidR="00967ED3" w:rsidRDefault="00967ED3" w:rsidP="00CF4E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7" name="Group 167"/>
                        <wpg:cNvGrpSpPr/>
                        <wpg:grpSpPr>
                          <a:xfrm>
                            <a:off x="0" y="201267"/>
                            <a:ext cx="4147399" cy="2377045"/>
                            <a:chOff x="1344295" y="674370"/>
                            <a:chExt cx="4147399" cy="2377372"/>
                          </a:xfrm>
                        </wpg:grpSpPr>
                        <wps:wsp>
                          <wps:cNvPr id="168" name="Oval 168"/>
                          <wps:cNvSpPr/>
                          <wps:spPr>
                            <a:xfrm>
                              <a:off x="1852295" y="674370"/>
                              <a:ext cx="3639399" cy="2377372"/>
                            </a:xfrm>
                            <a:prstGeom prst="ellipse">
                              <a:avLst/>
                            </a:prstGeom>
                            <a:gradFill flip="none" rotWithShape="1">
                              <a:gsLst>
                                <a:gs pos="0">
                                  <a:schemeClr val="accent6">
                                    <a:tint val="100000"/>
                                    <a:shade val="100000"/>
                                    <a:satMod val="130000"/>
                                    <a:alpha val="37000"/>
                                  </a:schemeClr>
                                </a:gs>
                                <a:gs pos="100000">
                                  <a:schemeClr val="accent6">
                                    <a:tint val="50000"/>
                                    <a:shade val="100000"/>
                                    <a:satMod val="350000"/>
                                    <a:alpha val="37000"/>
                                  </a:schemeClr>
                                </a:gs>
                              </a:gsLst>
                              <a:lin ang="16200000" scaled="0"/>
                              <a:tileRect/>
                            </a:gradFill>
                          </wps:spPr>
                          <wps:style>
                            <a:lnRef idx="1">
                              <a:schemeClr val="accent6"/>
                            </a:lnRef>
                            <a:fillRef idx="3">
                              <a:schemeClr val="accent6"/>
                            </a:fillRef>
                            <a:effectRef idx="2">
                              <a:schemeClr val="accent6"/>
                            </a:effectRef>
                            <a:fontRef idx="minor">
                              <a:schemeClr val="lt1"/>
                            </a:fontRef>
                          </wps:style>
                          <wps:txbx>
                            <w:txbxContent>
                              <w:p w14:paraId="38C062E2" w14:textId="77777777" w:rsidR="00967ED3" w:rsidRDefault="00967ED3" w:rsidP="00CF4E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Text Box 189"/>
                          <wps:cNvSpPr txBox="1"/>
                          <wps:spPr>
                            <a:xfrm>
                              <a:off x="1344295" y="1790065"/>
                              <a:ext cx="120205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70221E" w14:textId="77777777" w:rsidR="00967ED3" w:rsidRPr="0006605C" w:rsidRDefault="00967ED3" w:rsidP="00CF4E82">
                                <w:pPr>
                                  <w:rPr>
                                    <w:rFonts w:ascii="Arial Narrow" w:hAnsi="Arial Narrow"/>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Text Box 27"/>
                        <wps:cNvSpPr txBox="1"/>
                        <wps:spPr>
                          <a:xfrm>
                            <a:off x="2711307" y="588241"/>
                            <a:ext cx="1299322" cy="151263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451E5" w14:textId="77777777" w:rsidR="00967ED3" w:rsidRDefault="00967ED3" w:rsidP="00CF4E82">
                              <w:r>
                                <w:t xml:space="preserve">Communication </w:t>
                              </w:r>
                            </w:p>
                            <w:p w14:paraId="0416AC57" w14:textId="77777777" w:rsidR="00967ED3" w:rsidRDefault="00967ED3" w:rsidP="00CF4E82">
                              <w:proofErr w:type="gramStart"/>
                              <w:r>
                                <w:t>in</w:t>
                              </w:r>
                              <w:proofErr w:type="gramEnd"/>
                              <w:r>
                                <w:t xml:space="preserve"> BOUNDARY  SPACE</w:t>
                              </w:r>
                            </w:p>
                            <w:p w14:paraId="74DE39AE" w14:textId="77777777" w:rsidR="00967ED3" w:rsidRDefault="00967ED3" w:rsidP="00CF4E82">
                              <w:r>
                                <w:rPr>
                                  <w:noProof/>
                                </w:rPr>
                                <w:drawing>
                                  <wp:inline distT="0" distB="0" distL="0" distR="0" wp14:anchorId="3991EB2B" wp14:editId="2DF79050">
                                    <wp:extent cx="942975" cy="644319"/>
                                    <wp:effectExtent l="0" t="0" r="0" b="0"/>
                                    <wp:docPr id="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644319"/>
                                            </a:xfrm>
                                            <a:prstGeom prst="rect">
                                              <a:avLst/>
                                            </a:prstGeom>
                                            <a:noFill/>
                                            <a:ln>
                                              <a:noFill/>
                                            </a:ln>
                                          </pic:spPr>
                                        </pic:pic>
                                      </a:graphicData>
                                    </a:graphic>
                                  </wp:inline>
                                </w:drawing>
                              </w:r>
                            </w:p>
                            <w:p w14:paraId="0C57AB45" w14:textId="77777777" w:rsidR="00967ED3" w:rsidRDefault="00967ED3" w:rsidP="00CF4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4095350" y="624495"/>
                            <a:ext cx="1125855" cy="1521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4025F" w14:textId="77777777" w:rsidR="00967ED3" w:rsidRDefault="00967ED3" w:rsidP="00CF4E82">
                              <w:r>
                                <w:t>MHS ACTIVITY SYSTEM</w:t>
                              </w:r>
                            </w:p>
                            <w:p w14:paraId="296BEA94" w14:textId="77777777" w:rsidR="00967ED3" w:rsidRDefault="00967ED3" w:rsidP="00CF4E82">
                              <w:r>
                                <w:rPr>
                                  <w:noProof/>
                                </w:rPr>
                                <w:drawing>
                                  <wp:inline distT="0" distB="0" distL="0" distR="0" wp14:anchorId="0D680FAD" wp14:editId="6C2E25AE">
                                    <wp:extent cx="942975" cy="644319"/>
                                    <wp:effectExtent l="0" t="0" r="0" b="0"/>
                                    <wp:docPr id="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6443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045210" y="645100"/>
                            <a:ext cx="1117600" cy="16943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B85B44" w14:textId="77777777" w:rsidR="00967ED3" w:rsidRDefault="00967ED3" w:rsidP="00CF4E82">
                              <w:r>
                                <w:t>CJS ACTIVITY</w:t>
                              </w:r>
                            </w:p>
                            <w:p w14:paraId="54924453" w14:textId="77777777" w:rsidR="00967ED3" w:rsidRDefault="00967ED3" w:rsidP="00CF4E82">
                              <w:r>
                                <w:t>SYSTEM</w:t>
                              </w:r>
                            </w:p>
                            <w:p w14:paraId="0A54117A" w14:textId="77777777" w:rsidR="00967ED3" w:rsidRDefault="00967ED3" w:rsidP="00CF4E82">
                              <w:r>
                                <w:rPr>
                                  <w:noProof/>
                                </w:rPr>
                                <w:drawing>
                                  <wp:inline distT="0" distB="0" distL="0" distR="0" wp14:anchorId="41686924" wp14:editId="5D965754">
                                    <wp:extent cx="934720" cy="638678"/>
                                    <wp:effectExtent l="0" t="0" r="5080" b="0"/>
                                    <wp:docPr id="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720" cy="638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0" o:spid="_x0000_s1045" style="position:absolute;margin-left:-42.5pt;margin-top:5.3pt;width:546.3pt;height:141.65pt;z-index:251663360;mso-width-relative:margin;mso-height-relative:margin" coordorigin=",201267" coordsize="5603837,2416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">
                <v:oval id="Oval 26" o:spid="_x0000_s1046" style="position:absolute;left:2167217;top:263849;width:3436620;height:235394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NCqRwgAA&#10;ANsAAAAPAAAAZHJzL2Rvd25yZXYueG1sRI9Bi8IwFITvC/6H8ARva6qgSDWKiMoK68FmYa+P5tlW&#10;m5fSZLX++40geBxm5htmsepsLW7U+sqxgtEwAUGcO1NxoeBH7z5nIHxANlg7JgUP8rBa9j4WmBp3&#10;5xPdslCICGGfooIyhCaV0uclWfRD1xBH7+xaiyHKtpCmxXuE21qOk2QqLVYcF0psaFNSfs3+rILD&#10;Xstisp5t9e9Rb791FS5WH5Ua9Lv1HESgLrzDr/aXUTCewvNL/A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00KpHCAAAA2wAAAA8AAAAAAAAAAAAAAAAAlwIAAGRycy9kb3du&#10;cmV2LnhtbFBLBQYAAAAABAAEAPUAAACGAwAAAAA=&#10;" fillcolor="#4f81bd [3204]" strokecolor="#4579b8 [3044]">
                  <v:fill opacity="19660f" color2="#a7bfde [1620]" o:opacity2="19660f" rotate="t" type="gradient">
                    <o:fill v:ext="view" type="gradientUnscaled"/>
                  </v:fill>
                  <v:shadow on="t" opacity="22937f" mv:blur="40000f" origin=",.5" offset="0,23000emu"/>
                  <v:textbox>
                    <w:txbxContent>
                      <w:p w14:paraId="4F4BBD35" w14:textId="77777777" w:rsidR="00967ED3" w:rsidRDefault="00967ED3" w:rsidP="00CF4E82"/>
                    </w:txbxContent>
                  </v:textbox>
                </v:oval>
                <v:group id="Group 167" o:spid="_x0000_s1047" style="position:absolute;top:201267;width:4147399;height:2377045" coordorigin="1344295,674370" coordsize="4147399,23773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oval id="Oval 168" o:spid="_x0000_s1048" style="position:absolute;left:1852295;top:674370;width:3639399;height:23773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9h+xwAA&#10;ANwAAAAPAAAAZHJzL2Rvd25yZXYueG1sRI9LSwNBEITvgv9haCE3M2OiQdZMgighavCQF+TY7PQ+&#10;cKdn2ZlkN//ePgjeuqnqqq/ny8E36kJdrANbeBgbUMR5cDWXFg771f0zqJiQHTaBycKVIiwXtzdz&#10;zFzoeUuXXSqVhHDM0EKVUptpHfOKPMZxaIlFK0LnMcnaldp12Eu4b/TEmJn2WLM0VNjSW0X5z+7s&#10;LaxOj/3x/XtdbKamiJ8TM3xdn7bWju6G1xdQiYb0b/67/nCCPxNaeUYm0I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2PYfscAAADcAAAADwAAAAAAAAAAAAAAAACXAgAAZHJz&#10;L2Rvd25yZXYueG1sUEsFBgAAAAAEAAQA9QAAAIsDAAAAAA==&#10;" fillcolor="#f79646 [3209]" strokecolor="#f68c36 [3049]">
                    <v:fill opacity="24248f" color2="#fbcaa2 [1625]" o:opacity2="24248f" rotate="t" type="gradient">
                      <o:fill v:ext="view" type="gradientUnscaled"/>
                    </v:fill>
                    <v:shadow on="t" opacity="22937f" mv:blur="40000f" origin=",.5" offset="0,23000emu"/>
                    <v:textbox>
                      <w:txbxContent>
                        <w:p w14:paraId="38C062E2" w14:textId="77777777" w:rsidR="00967ED3" w:rsidRDefault="00967ED3" w:rsidP="00CF4E82">
                          <w:pPr>
                            <w:jc w:val="center"/>
                          </w:pPr>
                        </w:p>
                      </w:txbxContent>
                    </v:textbox>
                  </v:oval>
                  <v:shape id="Text Box 189" o:spid="_x0000_s1049" type="#_x0000_t202" style="position:absolute;left:1344295;top:1790065;width:120205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bUnwAAA&#10;ANwAAAAPAAAAZHJzL2Rvd25yZXYueG1sRE9Li8IwEL4L/ocwgjdNVlS0GkWUBU+K7gO8Dc3Ylm0m&#10;pcna+u+NIHibj+85y3VrS3Gj2heONXwMFQji1JmCMw3fX5+DGQgfkA2WjknDnTysV93OEhPjGj7R&#10;7RwyEUPYJ6ghD6FKpPRpThb90FXEkbu62mKIsM6kqbGJ4baUI6Wm0mLBsSHHirY5pX/nf6vh53C9&#10;/I7VMdvZSdW4Vkm2c6l1v9duFiACteEtfrn3Js6fzeH5TLxAr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ubUnwAAAANwAAAAPAAAAAAAAAAAAAAAAAJcCAABkcnMvZG93bnJl&#10;di54bWxQSwUGAAAAAAQABAD1AAAAhAMAAAAA&#10;" filled="f" stroked="f">
                    <v:textbox>
                      <w:txbxContent>
                        <w:p w14:paraId="1C70221E" w14:textId="77777777" w:rsidR="00967ED3" w:rsidRPr="0006605C" w:rsidRDefault="00967ED3" w:rsidP="00CF4E82">
                          <w:pPr>
                            <w:rPr>
                              <w:rFonts w:ascii="Arial Narrow" w:hAnsi="Arial Narrow"/>
                              <w:sz w:val="16"/>
                              <w:szCs w:val="16"/>
                            </w:rPr>
                          </w:pPr>
                        </w:p>
                      </w:txbxContent>
                    </v:textbox>
                  </v:shape>
                </v:group>
                <v:shape id="Text Box 27" o:spid="_x0000_s1050" type="#_x0000_t202" style="position:absolute;left:2711307;top:588241;width:1299322;height:15126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7B9451E5" w14:textId="77777777" w:rsidR="00967ED3" w:rsidRDefault="00967ED3" w:rsidP="00CF4E82">
                        <w:r>
                          <w:t xml:space="preserve">Communication </w:t>
                        </w:r>
                      </w:p>
                      <w:p w14:paraId="0416AC57" w14:textId="77777777" w:rsidR="00967ED3" w:rsidRDefault="00967ED3" w:rsidP="00CF4E82">
                        <w:proofErr w:type="gramStart"/>
                        <w:r>
                          <w:t>in</w:t>
                        </w:r>
                        <w:proofErr w:type="gramEnd"/>
                        <w:r>
                          <w:t xml:space="preserve"> BOUNDARY  SPACE</w:t>
                        </w:r>
                      </w:p>
                      <w:p w14:paraId="74DE39AE" w14:textId="77777777" w:rsidR="00967ED3" w:rsidRDefault="00967ED3" w:rsidP="00CF4E82">
                        <w:r>
                          <w:rPr>
                            <w:noProof/>
                          </w:rPr>
                          <w:drawing>
                            <wp:inline distT="0" distB="0" distL="0" distR="0" wp14:anchorId="3991EB2B" wp14:editId="2DF79050">
                              <wp:extent cx="942975" cy="644319"/>
                              <wp:effectExtent l="0" t="0" r="0" b="0"/>
                              <wp:docPr id="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644319"/>
                                      </a:xfrm>
                                      <a:prstGeom prst="rect">
                                        <a:avLst/>
                                      </a:prstGeom>
                                      <a:noFill/>
                                      <a:ln>
                                        <a:noFill/>
                                      </a:ln>
                                    </pic:spPr>
                                  </pic:pic>
                                </a:graphicData>
                              </a:graphic>
                            </wp:inline>
                          </w:drawing>
                        </w:r>
                      </w:p>
                      <w:p w14:paraId="0C57AB45" w14:textId="77777777" w:rsidR="00967ED3" w:rsidRDefault="00967ED3" w:rsidP="00CF4E82"/>
                    </w:txbxContent>
                  </v:textbox>
                </v:shape>
                <v:shape id="Text Box 30" o:spid="_x0000_s1051" type="#_x0000_t202" style="position:absolute;left:4095350;top:624495;width:1125855;height:1521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5DD4025F" w14:textId="77777777" w:rsidR="00967ED3" w:rsidRDefault="00967ED3" w:rsidP="00CF4E82">
                        <w:r>
                          <w:t>MHS ACTIVITY SYSTEM</w:t>
                        </w:r>
                      </w:p>
                      <w:p w14:paraId="296BEA94" w14:textId="77777777" w:rsidR="00967ED3" w:rsidRDefault="00967ED3" w:rsidP="00CF4E82">
                        <w:r>
                          <w:rPr>
                            <w:noProof/>
                          </w:rPr>
                          <w:drawing>
                            <wp:inline distT="0" distB="0" distL="0" distR="0" wp14:anchorId="0D680FAD" wp14:editId="6C2E25AE">
                              <wp:extent cx="942975" cy="644319"/>
                              <wp:effectExtent l="0" t="0" r="0" b="0"/>
                              <wp:docPr id="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644319"/>
                                      </a:xfrm>
                                      <a:prstGeom prst="rect">
                                        <a:avLst/>
                                      </a:prstGeom>
                                      <a:noFill/>
                                      <a:ln>
                                        <a:noFill/>
                                      </a:ln>
                                    </pic:spPr>
                                  </pic:pic>
                                </a:graphicData>
                              </a:graphic>
                            </wp:inline>
                          </w:drawing>
                        </w:r>
                      </w:p>
                    </w:txbxContent>
                  </v:textbox>
                </v:shape>
                <v:shape id="Text Box 31" o:spid="_x0000_s1052" type="#_x0000_t202" style="position:absolute;left:1045210;top:645100;width:1117600;height:1694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6DB85B44" w14:textId="77777777" w:rsidR="00967ED3" w:rsidRDefault="00967ED3" w:rsidP="00CF4E82">
                        <w:r>
                          <w:t>CJS ACTIVITY</w:t>
                        </w:r>
                      </w:p>
                      <w:p w14:paraId="54924453" w14:textId="77777777" w:rsidR="00967ED3" w:rsidRDefault="00967ED3" w:rsidP="00CF4E82">
                        <w:r>
                          <w:t>SYSTEM</w:t>
                        </w:r>
                      </w:p>
                      <w:p w14:paraId="0A54117A" w14:textId="77777777" w:rsidR="00967ED3" w:rsidRDefault="00967ED3" w:rsidP="00CF4E82">
                        <w:r>
                          <w:rPr>
                            <w:noProof/>
                          </w:rPr>
                          <w:drawing>
                            <wp:inline distT="0" distB="0" distL="0" distR="0" wp14:anchorId="41686924" wp14:editId="5D965754">
                              <wp:extent cx="934720" cy="638678"/>
                              <wp:effectExtent l="0" t="0" r="5080" b="0"/>
                              <wp:docPr id="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720" cy="638678"/>
                                      </a:xfrm>
                                      <a:prstGeom prst="rect">
                                        <a:avLst/>
                                      </a:prstGeom>
                                      <a:noFill/>
                                      <a:ln>
                                        <a:noFill/>
                                      </a:ln>
                                    </pic:spPr>
                                  </pic:pic>
                                </a:graphicData>
                              </a:graphic>
                            </wp:inline>
                          </w:drawing>
                        </w:r>
                      </w:p>
                    </w:txbxContent>
                  </v:textbox>
                </v:shape>
                <w10:wrap type="through"/>
              </v:group>
            </w:pict>
          </mc:Fallback>
        </mc:AlternateContent>
      </w:r>
    </w:p>
    <w:p w14:paraId="4D7238D0" w14:textId="77777777" w:rsidR="00CF4E82" w:rsidRPr="00E05722" w:rsidRDefault="00CF4E82" w:rsidP="00CF4E82">
      <w:pPr>
        <w:rPr>
          <w:rFonts w:ascii="Arial Narrow" w:hAnsi="Arial Narrow" w:cs="Arial"/>
          <w:noProof/>
          <w:color w:val="000000" w:themeColor="text1"/>
          <w:sz w:val="20"/>
          <w:szCs w:val="20"/>
        </w:rPr>
      </w:pPr>
    </w:p>
    <w:p w14:paraId="31FA6618" w14:textId="77777777" w:rsidR="00CF4E82" w:rsidRPr="00E05722" w:rsidRDefault="00CF4E82" w:rsidP="00CF4E82">
      <w:pPr>
        <w:rPr>
          <w:rFonts w:ascii="Arial Narrow" w:hAnsi="Arial Narrow" w:cs="Arial"/>
          <w:noProof/>
          <w:color w:val="000000" w:themeColor="text1"/>
          <w:sz w:val="20"/>
          <w:szCs w:val="20"/>
        </w:rPr>
      </w:pPr>
    </w:p>
    <w:p w14:paraId="6E2B7B16" w14:textId="77777777" w:rsidR="00CF4E82" w:rsidRPr="00E05722" w:rsidRDefault="00CF4E82" w:rsidP="00CF4E82">
      <w:pPr>
        <w:rPr>
          <w:rFonts w:ascii="Arial Narrow" w:hAnsi="Arial Narrow" w:cs="Arial"/>
          <w:noProof/>
          <w:color w:val="000000" w:themeColor="text1"/>
          <w:sz w:val="20"/>
          <w:szCs w:val="20"/>
        </w:rPr>
      </w:pPr>
    </w:p>
    <w:p w14:paraId="151DE911" w14:textId="77777777" w:rsidR="00CF4E82" w:rsidRPr="00E05722" w:rsidRDefault="00CF4E82" w:rsidP="00CF4E82">
      <w:pPr>
        <w:rPr>
          <w:rFonts w:ascii="Arial Narrow" w:hAnsi="Arial Narrow" w:cs="Arial"/>
          <w:noProof/>
          <w:color w:val="000000" w:themeColor="text1"/>
          <w:sz w:val="20"/>
          <w:szCs w:val="20"/>
        </w:rPr>
      </w:pPr>
    </w:p>
    <w:p w14:paraId="3782DE35" w14:textId="77777777" w:rsidR="00CF4E82" w:rsidRPr="00E05722" w:rsidRDefault="00CF4E82" w:rsidP="00CF4E82">
      <w:pPr>
        <w:rPr>
          <w:rFonts w:ascii="Arial Narrow" w:hAnsi="Arial Narrow" w:cs="Arial"/>
          <w:noProof/>
          <w:color w:val="000000" w:themeColor="text1"/>
          <w:sz w:val="20"/>
          <w:szCs w:val="20"/>
        </w:rPr>
      </w:pPr>
    </w:p>
    <w:p w14:paraId="32937777" w14:textId="77777777" w:rsidR="00CF4E82" w:rsidRDefault="00CF4E82" w:rsidP="00CF4E82">
      <w:pPr>
        <w:rPr>
          <w:rFonts w:ascii="Arial Narrow" w:hAnsi="Arial Narrow" w:cs="Arial"/>
          <w:noProof/>
          <w:color w:val="000000" w:themeColor="text1"/>
          <w:sz w:val="20"/>
          <w:szCs w:val="20"/>
        </w:rPr>
      </w:pPr>
    </w:p>
    <w:p w14:paraId="56BC7E99" w14:textId="77777777" w:rsidR="00001E1E" w:rsidRPr="00E05722" w:rsidRDefault="00001E1E" w:rsidP="00CF4E82">
      <w:pPr>
        <w:rPr>
          <w:rFonts w:ascii="Arial Narrow" w:hAnsi="Arial Narrow" w:cs="Arial"/>
          <w:noProof/>
          <w:color w:val="000000" w:themeColor="text1"/>
          <w:sz w:val="20"/>
          <w:szCs w:val="20"/>
        </w:rPr>
      </w:pPr>
    </w:p>
    <w:p w14:paraId="5E5ACC65" w14:textId="0F645DE0" w:rsidR="00CF4E82" w:rsidRPr="00E05722" w:rsidRDefault="00C61091" w:rsidP="00CF4E82">
      <w:pPr>
        <w:rPr>
          <w:rFonts w:ascii="Arial Narrow" w:hAnsi="Arial Narrow" w:cs="Arial"/>
          <w:noProof/>
          <w:color w:val="000000" w:themeColor="text1"/>
          <w:sz w:val="20"/>
          <w:szCs w:val="20"/>
        </w:rPr>
      </w:pPr>
      <w:r>
        <w:rPr>
          <w:rFonts w:ascii="Arial Narrow" w:hAnsi="Arial Narrow" w:cs="Arial"/>
          <w:b/>
          <w:noProof/>
          <w:color w:val="000000" w:themeColor="text1"/>
          <w:sz w:val="20"/>
          <w:szCs w:val="20"/>
        </w:rPr>
        <w:t>Figure 3</w:t>
      </w:r>
      <w:r w:rsidR="00CF4E82" w:rsidRPr="00E05722">
        <w:rPr>
          <w:rFonts w:ascii="Arial Narrow" w:hAnsi="Arial Narrow" w:cs="Arial"/>
          <w:b/>
          <w:noProof/>
          <w:color w:val="000000" w:themeColor="text1"/>
          <w:sz w:val="20"/>
          <w:szCs w:val="20"/>
        </w:rPr>
        <w:t>:</w:t>
      </w:r>
      <w:r w:rsidR="00CF4E82" w:rsidRPr="00E05722">
        <w:rPr>
          <w:rFonts w:ascii="Arial Narrow" w:hAnsi="Arial Narrow" w:cs="Arial"/>
          <w:noProof/>
          <w:color w:val="000000" w:themeColor="text1"/>
          <w:sz w:val="20"/>
          <w:szCs w:val="20"/>
        </w:rPr>
        <w:t xml:space="preserve"> Boundary space  where MHS and CS activity overlap</w:t>
      </w:r>
    </w:p>
    <w:p w14:paraId="5C60396C" w14:textId="77777777" w:rsidR="00CF4E82" w:rsidRPr="00E05722" w:rsidRDefault="00CF4E82" w:rsidP="00CF4E82">
      <w:pPr>
        <w:widowControl w:val="0"/>
        <w:rPr>
          <w:rFonts w:ascii="Arial Narrow" w:hAnsi="Arial Narrow" w:cs="Arial"/>
          <w:noProof/>
          <w:color w:val="000000" w:themeColor="text1"/>
          <w:kern w:val="1"/>
          <w:sz w:val="20"/>
          <w:szCs w:val="20"/>
        </w:rPr>
      </w:pPr>
    </w:p>
    <w:p w14:paraId="7287D24D" w14:textId="77777777" w:rsidR="00CD2464" w:rsidRPr="00E05722" w:rsidRDefault="00CD2464" w:rsidP="00CF4E82">
      <w:pPr>
        <w:widowControl w:val="0"/>
        <w:autoSpaceDE w:val="0"/>
        <w:autoSpaceDN w:val="0"/>
        <w:adjustRightInd w:val="0"/>
        <w:rPr>
          <w:rFonts w:ascii="Arial Narrow" w:hAnsi="Arial Narrow" w:cs="Arial"/>
          <w:b/>
          <w:sz w:val="20"/>
          <w:szCs w:val="20"/>
        </w:rPr>
        <w:sectPr w:rsidR="00CD2464" w:rsidRPr="00E05722" w:rsidSect="000773BD">
          <w:pgSz w:w="11900" w:h="16840"/>
          <w:pgMar w:top="851" w:right="851" w:bottom="425" w:left="851" w:header="567" w:footer="567" w:gutter="0"/>
          <w:cols w:space="708"/>
          <w:docGrid w:linePitch="360"/>
        </w:sectPr>
      </w:pPr>
    </w:p>
    <w:p w14:paraId="71287518" w14:textId="77777777" w:rsidR="00CE1E56" w:rsidRPr="00E05722" w:rsidRDefault="00CE1E56" w:rsidP="00CE1E56">
      <w:pPr>
        <w:widowControl w:val="0"/>
        <w:autoSpaceDE w:val="0"/>
        <w:autoSpaceDN w:val="0"/>
        <w:adjustRightInd w:val="0"/>
        <w:spacing w:line="360" w:lineRule="auto"/>
        <w:jc w:val="both"/>
        <w:rPr>
          <w:rFonts w:ascii="Arial Narrow" w:hAnsi="Arial Narrow"/>
          <w:sz w:val="20"/>
          <w:szCs w:val="20"/>
        </w:rPr>
      </w:pPr>
    </w:p>
    <w:p w14:paraId="3820FEF3" w14:textId="77777777" w:rsidR="00CE1E56" w:rsidRDefault="00CE1E56" w:rsidP="00CE1E56">
      <w:pPr>
        <w:rPr>
          <w:rFonts w:ascii="Arial Narrow" w:hAnsi="Arial Narrow"/>
          <w:sz w:val="20"/>
          <w:szCs w:val="20"/>
        </w:rPr>
      </w:pPr>
      <w:r w:rsidRPr="00E05722">
        <w:rPr>
          <w:rFonts w:ascii="Arial Narrow" w:hAnsi="Arial Narrow"/>
          <w:b/>
          <w:sz w:val="20"/>
          <w:szCs w:val="20"/>
        </w:rPr>
        <w:t>Table 1</w:t>
      </w:r>
      <w:r w:rsidRPr="00E05722">
        <w:rPr>
          <w:rFonts w:ascii="Arial Narrow" w:hAnsi="Arial Narrow"/>
          <w:sz w:val="20"/>
          <w:szCs w:val="20"/>
        </w:rPr>
        <w:t xml:space="preserve">: illustration of analytical process </w:t>
      </w:r>
    </w:p>
    <w:p w14:paraId="64E17309" w14:textId="77777777" w:rsidR="00CE1E56" w:rsidRPr="00E05722" w:rsidRDefault="00CE1E56" w:rsidP="00CE1E56">
      <w:pPr>
        <w:rPr>
          <w:rFonts w:ascii="Arial Narrow" w:hAnsi="Arial Narrow"/>
          <w:sz w:val="20"/>
          <w:szCs w:val="20"/>
        </w:rPr>
      </w:pPr>
    </w:p>
    <w:tbl>
      <w:tblPr>
        <w:tblStyle w:val="TableGrid"/>
        <w:tblW w:w="5000" w:type="pct"/>
        <w:tblLayout w:type="fixed"/>
        <w:tblLook w:val="04A0" w:firstRow="1" w:lastRow="0" w:firstColumn="1" w:lastColumn="0" w:noHBand="0" w:noVBand="1"/>
      </w:tblPr>
      <w:tblGrid>
        <w:gridCol w:w="1880"/>
        <w:gridCol w:w="1942"/>
        <w:gridCol w:w="1081"/>
        <w:gridCol w:w="1273"/>
        <w:gridCol w:w="873"/>
        <w:gridCol w:w="1270"/>
        <w:gridCol w:w="1497"/>
        <w:gridCol w:w="1932"/>
        <w:gridCol w:w="1289"/>
        <w:gridCol w:w="1100"/>
        <w:gridCol w:w="1623"/>
      </w:tblGrid>
      <w:tr w:rsidR="00CE1E56" w:rsidRPr="00E05722" w14:paraId="4965DFBC" w14:textId="77777777" w:rsidTr="00967ED3">
        <w:tc>
          <w:tcPr>
            <w:tcW w:w="596" w:type="pct"/>
          </w:tcPr>
          <w:p w14:paraId="38071A67" w14:textId="0BC04F56" w:rsidR="00CE1E56" w:rsidRPr="00E05722" w:rsidRDefault="00CE1E56" w:rsidP="00967ED3">
            <w:pPr>
              <w:rPr>
                <w:rFonts w:ascii="Arial Narrow" w:hAnsi="Arial Narrow"/>
                <w:b/>
                <w:sz w:val="20"/>
                <w:szCs w:val="20"/>
              </w:rPr>
            </w:pPr>
            <w:r w:rsidRPr="00E05722">
              <w:rPr>
                <w:rFonts w:ascii="Arial Narrow" w:hAnsi="Arial Narrow"/>
                <w:b/>
                <w:sz w:val="20"/>
                <w:szCs w:val="20"/>
              </w:rPr>
              <w:t xml:space="preserve">CHAT </w:t>
            </w:r>
            <w:r>
              <w:rPr>
                <w:rFonts w:ascii="Arial Narrow" w:hAnsi="Arial Narrow"/>
                <w:b/>
                <w:sz w:val="20"/>
                <w:szCs w:val="20"/>
              </w:rPr>
              <w:t>META-</w:t>
            </w:r>
            <w:r w:rsidRPr="00E05722">
              <w:rPr>
                <w:rFonts w:ascii="Arial Narrow" w:hAnsi="Arial Narrow"/>
                <w:b/>
                <w:sz w:val="20"/>
                <w:szCs w:val="20"/>
              </w:rPr>
              <w:t>THEME</w:t>
            </w:r>
          </w:p>
        </w:tc>
        <w:tc>
          <w:tcPr>
            <w:tcW w:w="4404" w:type="pct"/>
            <w:gridSpan w:val="10"/>
          </w:tcPr>
          <w:p w14:paraId="038CBE1C" w14:textId="77777777" w:rsidR="00CE1E56" w:rsidRPr="00E05722" w:rsidRDefault="00CE1E56" w:rsidP="00967ED3">
            <w:pPr>
              <w:widowControl w:val="0"/>
              <w:tabs>
                <w:tab w:val="left" w:pos="560"/>
                <w:tab w:val="left" w:pos="1440"/>
                <w:tab w:val="left" w:pos="2160"/>
                <w:tab w:val="left" w:pos="2880"/>
                <w:tab w:val="left" w:pos="3600"/>
                <w:tab w:val="left" w:pos="4320"/>
              </w:tabs>
              <w:autoSpaceDE w:val="0"/>
              <w:autoSpaceDN w:val="0"/>
              <w:adjustRightInd w:val="0"/>
              <w:spacing w:line="360" w:lineRule="auto"/>
              <w:jc w:val="both"/>
              <w:rPr>
                <w:rFonts w:ascii="Arial Narrow" w:hAnsi="Arial Narrow" w:cs="Arial"/>
                <w:sz w:val="20"/>
                <w:szCs w:val="20"/>
              </w:rPr>
            </w:pPr>
            <w:r w:rsidRPr="00E05722">
              <w:rPr>
                <w:rFonts w:ascii="Arial Narrow" w:hAnsi="Arial Narrow" w:cs="Arial"/>
                <w:bCs/>
                <w:sz w:val="20"/>
                <w:szCs w:val="20"/>
              </w:rPr>
              <w:t>The work goals and objectives</w:t>
            </w:r>
            <w:r w:rsidRPr="00E05722">
              <w:rPr>
                <w:rFonts w:ascii="Arial Narrow" w:hAnsi="Arial Narrow" w:cs="Arial"/>
                <w:sz w:val="20"/>
                <w:szCs w:val="20"/>
              </w:rPr>
              <w:t xml:space="preserve"> salient to each system during collaborative interagency activity</w:t>
            </w:r>
          </w:p>
        </w:tc>
      </w:tr>
      <w:tr w:rsidR="00CE1E56" w:rsidRPr="00E05722" w14:paraId="03157790" w14:textId="77777777" w:rsidTr="00967ED3">
        <w:tc>
          <w:tcPr>
            <w:tcW w:w="596" w:type="pct"/>
          </w:tcPr>
          <w:p w14:paraId="6445058A" w14:textId="77777777" w:rsidR="00CE1E56" w:rsidRPr="00E05722" w:rsidRDefault="00CE1E56" w:rsidP="00967ED3">
            <w:pPr>
              <w:rPr>
                <w:rFonts w:ascii="Arial Narrow" w:hAnsi="Arial Narrow"/>
                <w:b/>
                <w:sz w:val="20"/>
                <w:szCs w:val="20"/>
              </w:rPr>
            </w:pPr>
            <w:r w:rsidRPr="00E05722">
              <w:rPr>
                <w:rFonts w:ascii="Arial Narrow" w:hAnsi="Arial Narrow"/>
                <w:b/>
                <w:sz w:val="20"/>
                <w:szCs w:val="20"/>
              </w:rPr>
              <w:t>Theme</w:t>
            </w:r>
          </w:p>
        </w:tc>
        <w:tc>
          <w:tcPr>
            <w:tcW w:w="2042" w:type="pct"/>
            <w:gridSpan w:val="5"/>
          </w:tcPr>
          <w:p w14:paraId="46F25B98"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 xml:space="preserve"> THEME 1: Identification and prioritization of offenders needs</w:t>
            </w:r>
          </w:p>
        </w:tc>
        <w:tc>
          <w:tcPr>
            <w:tcW w:w="1845" w:type="pct"/>
            <w:gridSpan w:val="4"/>
          </w:tcPr>
          <w:p w14:paraId="5AB0B59A"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 xml:space="preserve">THEME 2: Mapping and </w:t>
            </w:r>
            <w:proofErr w:type="spellStart"/>
            <w:r w:rsidRPr="00E05722">
              <w:rPr>
                <w:rFonts w:ascii="Arial Narrow" w:hAnsi="Arial Narrow"/>
                <w:sz w:val="20"/>
                <w:szCs w:val="20"/>
              </w:rPr>
              <w:t>Mobilisation</w:t>
            </w:r>
            <w:proofErr w:type="spellEnd"/>
            <w:r w:rsidRPr="00E05722">
              <w:rPr>
                <w:rFonts w:ascii="Arial Narrow" w:hAnsi="Arial Narrow"/>
                <w:sz w:val="20"/>
                <w:szCs w:val="20"/>
              </w:rPr>
              <w:t xml:space="preserve"> of resources</w:t>
            </w:r>
          </w:p>
        </w:tc>
        <w:tc>
          <w:tcPr>
            <w:tcW w:w="516" w:type="pct"/>
          </w:tcPr>
          <w:p w14:paraId="4833B78D"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THEME 3: Engaging the offender</w:t>
            </w:r>
          </w:p>
        </w:tc>
      </w:tr>
      <w:tr w:rsidR="00CE1E56" w:rsidRPr="00E05722" w14:paraId="36345521" w14:textId="77777777" w:rsidTr="00967ED3">
        <w:tc>
          <w:tcPr>
            <w:tcW w:w="596" w:type="pct"/>
          </w:tcPr>
          <w:p w14:paraId="699892E5" w14:textId="77777777" w:rsidR="00CE1E56" w:rsidRPr="00E05722" w:rsidRDefault="00CE1E56" w:rsidP="00967ED3">
            <w:pPr>
              <w:rPr>
                <w:rFonts w:ascii="Arial Narrow" w:hAnsi="Arial Narrow"/>
                <w:b/>
                <w:sz w:val="20"/>
                <w:szCs w:val="20"/>
              </w:rPr>
            </w:pPr>
            <w:r w:rsidRPr="00E05722">
              <w:rPr>
                <w:rFonts w:ascii="Arial Narrow" w:hAnsi="Arial Narrow"/>
                <w:b/>
                <w:sz w:val="20"/>
                <w:szCs w:val="20"/>
              </w:rPr>
              <w:t>Subtheme</w:t>
            </w:r>
          </w:p>
        </w:tc>
        <w:tc>
          <w:tcPr>
            <w:tcW w:w="1363" w:type="pct"/>
            <w:gridSpan w:val="3"/>
            <w:tcBorders>
              <w:right w:val="single" w:sz="4" w:space="0" w:color="000000" w:themeColor="text1"/>
            </w:tcBorders>
          </w:tcPr>
          <w:p w14:paraId="1D485541"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Familiarization</w:t>
            </w:r>
          </w:p>
        </w:tc>
        <w:tc>
          <w:tcPr>
            <w:tcW w:w="680" w:type="pct"/>
            <w:gridSpan w:val="2"/>
            <w:tcBorders>
              <w:left w:val="single" w:sz="4" w:space="0" w:color="000000" w:themeColor="text1"/>
            </w:tcBorders>
          </w:tcPr>
          <w:p w14:paraId="7AFB64F8"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Multiple interdependent changing needs, prioritization of needs</w:t>
            </w:r>
          </w:p>
        </w:tc>
        <w:tc>
          <w:tcPr>
            <w:tcW w:w="475" w:type="pct"/>
          </w:tcPr>
          <w:p w14:paraId="195D6D71"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 xml:space="preserve">Mapping existing links to </w:t>
            </w:r>
            <w:proofErr w:type="gramStart"/>
            <w:r w:rsidRPr="00E05722">
              <w:rPr>
                <w:rFonts w:ascii="Arial Narrow" w:hAnsi="Arial Narrow"/>
                <w:sz w:val="20"/>
                <w:szCs w:val="20"/>
              </w:rPr>
              <w:t>resources  on</w:t>
            </w:r>
            <w:proofErr w:type="gramEnd"/>
            <w:r w:rsidRPr="00E05722">
              <w:rPr>
                <w:rFonts w:ascii="Arial Narrow" w:hAnsi="Arial Narrow"/>
                <w:sz w:val="20"/>
                <w:szCs w:val="20"/>
              </w:rPr>
              <w:t xml:space="preserve"> the outside</w:t>
            </w:r>
          </w:p>
        </w:tc>
        <w:tc>
          <w:tcPr>
            <w:tcW w:w="613" w:type="pct"/>
          </w:tcPr>
          <w:p w14:paraId="303C3888"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Reconnect or repair existing links to reengage with outside resources</w:t>
            </w:r>
          </w:p>
        </w:tc>
        <w:tc>
          <w:tcPr>
            <w:tcW w:w="757" w:type="pct"/>
            <w:gridSpan w:val="2"/>
          </w:tcPr>
          <w:p w14:paraId="115180E4"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Build new links to outside resources</w:t>
            </w:r>
          </w:p>
        </w:tc>
        <w:tc>
          <w:tcPr>
            <w:tcW w:w="516" w:type="pct"/>
          </w:tcPr>
          <w:p w14:paraId="7ECA693D" w14:textId="77777777" w:rsidR="00CE1E56" w:rsidRPr="00E05722" w:rsidRDefault="00CE1E56" w:rsidP="00967ED3">
            <w:pPr>
              <w:rPr>
                <w:rFonts w:ascii="Arial Narrow" w:hAnsi="Arial Narrow"/>
                <w:sz w:val="20"/>
                <w:szCs w:val="20"/>
              </w:rPr>
            </w:pPr>
          </w:p>
        </w:tc>
      </w:tr>
      <w:tr w:rsidR="00CE1E56" w:rsidRPr="00E05722" w14:paraId="58214E2C" w14:textId="77777777" w:rsidTr="00967ED3">
        <w:tc>
          <w:tcPr>
            <w:tcW w:w="596" w:type="pct"/>
          </w:tcPr>
          <w:p w14:paraId="10B29228" w14:textId="77777777" w:rsidR="00CE1E56" w:rsidRPr="00E05722" w:rsidRDefault="00CE1E56" w:rsidP="00967ED3">
            <w:pPr>
              <w:rPr>
                <w:rFonts w:ascii="Arial Narrow" w:hAnsi="Arial Narrow"/>
                <w:b/>
                <w:sz w:val="20"/>
                <w:szCs w:val="20"/>
              </w:rPr>
            </w:pPr>
            <w:r w:rsidRPr="00E05722">
              <w:rPr>
                <w:rFonts w:ascii="Arial Narrow" w:hAnsi="Arial Narrow"/>
                <w:b/>
                <w:sz w:val="20"/>
                <w:szCs w:val="20"/>
              </w:rPr>
              <w:t>Categories</w:t>
            </w:r>
          </w:p>
        </w:tc>
        <w:tc>
          <w:tcPr>
            <w:tcW w:w="1363" w:type="pct"/>
            <w:gridSpan w:val="3"/>
            <w:tcBorders>
              <w:right w:val="single" w:sz="4" w:space="0" w:color="000000" w:themeColor="text1"/>
            </w:tcBorders>
          </w:tcPr>
          <w:p w14:paraId="2D9DC0BB"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Identification of offender needs</w:t>
            </w:r>
          </w:p>
        </w:tc>
        <w:tc>
          <w:tcPr>
            <w:tcW w:w="680" w:type="pct"/>
            <w:gridSpan w:val="2"/>
            <w:tcBorders>
              <w:left w:val="single" w:sz="4" w:space="0" w:color="000000" w:themeColor="text1"/>
            </w:tcBorders>
          </w:tcPr>
          <w:p w14:paraId="17F78241"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Types of needs</w:t>
            </w:r>
          </w:p>
        </w:tc>
        <w:tc>
          <w:tcPr>
            <w:tcW w:w="475" w:type="pct"/>
          </w:tcPr>
          <w:p w14:paraId="0D4CB38F"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Mapping</w:t>
            </w:r>
          </w:p>
        </w:tc>
        <w:tc>
          <w:tcPr>
            <w:tcW w:w="613" w:type="pct"/>
          </w:tcPr>
          <w:p w14:paraId="5291346A"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Reconnecting</w:t>
            </w:r>
          </w:p>
        </w:tc>
        <w:tc>
          <w:tcPr>
            <w:tcW w:w="757" w:type="pct"/>
            <w:gridSpan w:val="2"/>
          </w:tcPr>
          <w:p w14:paraId="27949A94"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New Links</w:t>
            </w:r>
          </w:p>
        </w:tc>
        <w:tc>
          <w:tcPr>
            <w:tcW w:w="516" w:type="pct"/>
          </w:tcPr>
          <w:p w14:paraId="0AFAF1F7"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Offender as important collaborator</w:t>
            </w:r>
          </w:p>
        </w:tc>
      </w:tr>
      <w:tr w:rsidR="00CE1E56" w:rsidRPr="00E05722" w14:paraId="59B52ACC" w14:textId="77777777" w:rsidTr="00967ED3">
        <w:tc>
          <w:tcPr>
            <w:tcW w:w="596" w:type="pct"/>
          </w:tcPr>
          <w:p w14:paraId="10C0C5BB" w14:textId="77777777" w:rsidR="00CE1E56" w:rsidRPr="00E05722" w:rsidRDefault="00CE1E56" w:rsidP="00967ED3">
            <w:pPr>
              <w:rPr>
                <w:rFonts w:ascii="Arial Narrow" w:hAnsi="Arial Narrow"/>
                <w:b/>
                <w:sz w:val="20"/>
                <w:szCs w:val="20"/>
              </w:rPr>
            </w:pPr>
            <w:r w:rsidRPr="00E05722">
              <w:rPr>
                <w:rFonts w:ascii="Arial Narrow" w:hAnsi="Arial Narrow"/>
                <w:b/>
                <w:sz w:val="20"/>
                <w:szCs w:val="20"/>
              </w:rPr>
              <w:t>Sub categories</w:t>
            </w:r>
          </w:p>
        </w:tc>
        <w:tc>
          <w:tcPr>
            <w:tcW w:w="616" w:type="pct"/>
          </w:tcPr>
          <w:p w14:paraId="4E6E3EF2"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From other professionals</w:t>
            </w:r>
          </w:p>
        </w:tc>
        <w:tc>
          <w:tcPr>
            <w:tcW w:w="343" w:type="pct"/>
          </w:tcPr>
          <w:p w14:paraId="7671A39A"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Entry interview</w:t>
            </w:r>
          </w:p>
        </w:tc>
        <w:tc>
          <w:tcPr>
            <w:tcW w:w="404" w:type="pct"/>
          </w:tcPr>
          <w:p w14:paraId="009E350C"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Solicited by offender</w:t>
            </w:r>
          </w:p>
        </w:tc>
        <w:tc>
          <w:tcPr>
            <w:tcW w:w="277" w:type="pct"/>
          </w:tcPr>
          <w:p w14:paraId="5065C8A1"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Acute needs</w:t>
            </w:r>
          </w:p>
          <w:p w14:paraId="6BCE95F7" w14:textId="77777777" w:rsidR="00CE1E56" w:rsidRPr="00E05722" w:rsidRDefault="00CE1E56" w:rsidP="00967ED3">
            <w:pPr>
              <w:rPr>
                <w:rFonts w:ascii="Arial Narrow" w:hAnsi="Arial Narrow"/>
                <w:sz w:val="20"/>
                <w:szCs w:val="20"/>
              </w:rPr>
            </w:pPr>
          </w:p>
        </w:tc>
        <w:tc>
          <w:tcPr>
            <w:tcW w:w="403" w:type="pct"/>
          </w:tcPr>
          <w:p w14:paraId="6F5C02FD"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Long term needs</w:t>
            </w:r>
          </w:p>
        </w:tc>
        <w:tc>
          <w:tcPr>
            <w:tcW w:w="475" w:type="pct"/>
          </w:tcPr>
          <w:p w14:paraId="37EB913B" w14:textId="77777777" w:rsidR="00CE1E56" w:rsidRPr="00E05722" w:rsidRDefault="00CE1E56" w:rsidP="00967ED3">
            <w:pPr>
              <w:rPr>
                <w:rFonts w:ascii="Arial Narrow" w:hAnsi="Arial Narrow"/>
                <w:sz w:val="20"/>
                <w:szCs w:val="20"/>
              </w:rPr>
            </w:pPr>
          </w:p>
        </w:tc>
        <w:tc>
          <w:tcPr>
            <w:tcW w:w="613" w:type="pct"/>
          </w:tcPr>
          <w:p w14:paraId="632F5EDF" w14:textId="77777777" w:rsidR="00CE1E56" w:rsidRPr="00E05722" w:rsidRDefault="00CE1E56" w:rsidP="00967ED3">
            <w:pPr>
              <w:rPr>
                <w:rFonts w:ascii="Arial Narrow" w:hAnsi="Arial Narrow"/>
                <w:sz w:val="20"/>
                <w:szCs w:val="20"/>
              </w:rPr>
            </w:pPr>
          </w:p>
        </w:tc>
        <w:tc>
          <w:tcPr>
            <w:tcW w:w="409" w:type="pct"/>
          </w:tcPr>
          <w:p w14:paraId="2B577412"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New links by regional leaders</w:t>
            </w:r>
          </w:p>
        </w:tc>
        <w:tc>
          <w:tcPr>
            <w:tcW w:w="349" w:type="pct"/>
          </w:tcPr>
          <w:p w14:paraId="550C8EF6"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New links by front line staff</w:t>
            </w:r>
          </w:p>
        </w:tc>
        <w:tc>
          <w:tcPr>
            <w:tcW w:w="516" w:type="pct"/>
          </w:tcPr>
          <w:p w14:paraId="5DD54497"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Offender cooperation</w:t>
            </w:r>
          </w:p>
        </w:tc>
      </w:tr>
      <w:tr w:rsidR="00CE1E56" w:rsidRPr="00E05722" w14:paraId="5B2D7C23" w14:textId="77777777" w:rsidTr="00967ED3">
        <w:tc>
          <w:tcPr>
            <w:tcW w:w="596" w:type="pct"/>
          </w:tcPr>
          <w:p w14:paraId="1637BB10"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Exemplar Codes</w:t>
            </w:r>
          </w:p>
        </w:tc>
        <w:tc>
          <w:tcPr>
            <w:tcW w:w="616" w:type="pct"/>
          </w:tcPr>
          <w:p w14:paraId="73101E50" w14:textId="77777777" w:rsidR="00CE1E56" w:rsidRPr="00E05722" w:rsidRDefault="00CE1E56" w:rsidP="00967ED3">
            <w:pPr>
              <w:pStyle w:val="ListParagraph"/>
              <w:ind w:left="0"/>
              <w:rPr>
                <w:rFonts w:ascii="Arial Narrow" w:hAnsi="Arial Narrow"/>
                <w:sz w:val="20"/>
                <w:szCs w:val="20"/>
              </w:rPr>
            </w:pPr>
            <w:r w:rsidRPr="00E05722">
              <w:rPr>
                <w:rFonts w:ascii="Arial Narrow" w:hAnsi="Arial Narrow"/>
                <w:sz w:val="20"/>
                <w:szCs w:val="20"/>
              </w:rPr>
              <w:t>Need identified at morning meeting</w:t>
            </w:r>
          </w:p>
          <w:p w14:paraId="4C67EA88" w14:textId="77777777" w:rsidR="00CE1E56" w:rsidRPr="00E05722" w:rsidRDefault="00CE1E56" w:rsidP="00967ED3">
            <w:pPr>
              <w:pStyle w:val="ListParagraph"/>
              <w:ind w:left="0"/>
              <w:rPr>
                <w:rFonts w:ascii="Arial Narrow" w:hAnsi="Arial Narrow"/>
                <w:sz w:val="20"/>
                <w:szCs w:val="20"/>
              </w:rPr>
            </w:pPr>
            <w:r w:rsidRPr="00E05722">
              <w:rPr>
                <w:rFonts w:ascii="Arial Narrow" w:hAnsi="Arial Narrow"/>
                <w:sz w:val="20"/>
                <w:szCs w:val="20"/>
              </w:rPr>
              <w:t>Probation contact health services before court for information</w:t>
            </w:r>
          </w:p>
          <w:p w14:paraId="499D4CD5" w14:textId="77777777" w:rsidR="00CE1E56" w:rsidRPr="00E05722" w:rsidRDefault="00CE1E56" w:rsidP="00967ED3">
            <w:pPr>
              <w:pStyle w:val="ListParagraph"/>
              <w:ind w:left="0"/>
              <w:rPr>
                <w:rFonts w:ascii="Arial Narrow" w:hAnsi="Arial Narrow"/>
                <w:sz w:val="20"/>
                <w:szCs w:val="20"/>
              </w:rPr>
            </w:pPr>
            <w:r w:rsidRPr="00E05722">
              <w:rPr>
                <w:rFonts w:ascii="Arial Narrow" w:hAnsi="Arial Narrow"/>
                <w:sz w:val="20"/>
                <w:szCs w:val="20"/>
              </w:rPr>
              <w:t>Prison officers let us know of an issue</w:t>
            </w:r>
          </w:p>
          <w:p w14:paraId="329950A9" w14:textId="77777777" w:rsidR="00CE1E56" w:rsidRPr="00E05722" w:rsidRDefault="00CE1E56" w:rsidP="00967ED3">
            <w:pPr>
              <w:pStyle w:val="ListParagraph"/>
              <w:ind w:left="0"/>
              <w:rPr>
                <w:rFonts w:ascii="Arial Narrow" w:hAnsi="Arial Narrow"/>
                <w:sz w:val="20"/>
                <w:szCs w:val="20"/>
              </w:rPr>
            </w:pPr>
            <w:r w:rsidRPr="00E05722">
              <w:rPr>
                <w:rFonts w:ascii="Arial Narrow" w:hAnsi="Arial Narrow"/>
                <w:sz w:val="20"/>
                <w:szCs w:val="20"/>
              </w:rPr>
              <w:t>Prison officers know them well</w:t>
            </w:r>
          </w:p>
        </w:tc>
        <w:tc>
          <w:tcPr>
            <w:tcW w:w="343" w:type="pct"/>
          </w:tcPr>
          <w:p w14:paraId="3EB82F99"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Needs Assessment by social worker</w:t>
            </w:r>
          </w:p>
          <w:p w14:paraId="3B06D002"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Needs Assessment by nurse</w:t>
            </w:r>
          </w:p>
        </w:tc>
        <w:tc>
          <w:tcPr>
            <w:tcW w:w="404" w:type="pct"/>
          </w:tcPr>
          <w:p w14:paraId="0F66A4E3" w14:textId="77777777" w:rsidR="00CE1E56" w:rsidRPr="00E05722" w:rsidRDefault="00CE1E56" w:rsidP="00967ED3">
            <w:pPr>
              <w:pStyle w:val="ListParagraph"/>
              <w:ind w:left="0"/>
              <w:rPr>
                <w:rFonts w:ascii="Arial Narrow" w:hAnsi="Arial Narrow"/>
                <w:sz w:val="20"/>
                <w:szCs w:val="20"/>
              </w:rPr>
            </w:pPr>
            <w:r w:rsidRPr="00E05722">
              <w:rPr>
                <w:rFonts w:ascii="Arial Narrow" w:hAnsi="Arial Narrow"/>
                <w:sz w:val="20"/>
                <w:szCs w:val="20"/>
              </w:rPr>
              <w:t>They make an appointment</w:t>
            </w:r>
          </w:p>
          <w:p w14:paraId="6FD048DE" w14:textId="77777777" w:rsidR="00CE1E56" w:rsidRPr="00E05722" w:rsidRDefault="00CE1E56" w:rsidP="00967ED3">
            <w:pPr>
              <w:pStyle w:val="ListParagraph"/>
              <w:ind w:left="0"/>
              <w:rPr>
                <w:rFonts w:ascii="Arial Narrow" w:hAnsi="Arial Narrow"/>
                <w:sz w:val="20"/>
                <w:szCs w:val="20"/>
              </w:rPr>
            </w:pPr>
            <w:r w:rsidRPr="00E05722">
              <w:rPr>
                <w:rFonts w:ascii="Arial Narrow" w:hAnsi="Arial Narrow"/>
                <w:sz w:val="20"/>
                <w:szCs w:val="20"/>
              </w:rPr>
              <w:t>We go out and talk to them</w:t>
            </w:r>
          </w:p>
        </w:tc>
        <w:tc>
          <w:tcPr>
            <w:tcW w:w="277" w:type="pct"/>
          </w:tcPr>
          <w:p w14:paraId="24885387"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 xml:space="preserve">Prioritization of acute needs </w:t>
            </w:r>
            <w:proofErr w:type="gramStart"/>
            <w:r w:rsidRPr="00E05722">
              <w:rPr>
                <w:rFonts w:ascii="Arial Narrow" w:hAnsi="Arial Narrow"/>
                <w:sz w:val="20"/>
                <w:szCs w:val="20"/>
              </w:rPr>
              <w:t>by  prison</w:t>
            </w:r>
            <w:proofErr w:type="gramEnd"/>
            <w:r w:rsidRPr="00E05722">
              <w:rPr>
                <w:rFonts w:ascii="Arial Narrow" w:hAnsi="Arial Narrow"/>
                <w:sz w:val="20"/>
                <w:szCs w:val="20"/>
              </w:rPr>
              <w:t xml:space="preserve"> officers</w:t>
            </w:r>
          </w:p>
          <w:p w14:paraId="1CF924A8"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Acute condition caused by drug withdrawal, incarceration or mental illness</w:t>
            </w:r>
          </w:p>
        </w:tc>
        <w:tc>
          <w:tcPr>
            <w:tcW w:w="403" w:type="pct"/>
          </w:tcPr>
          <w:p w14:paraId="1D0006DE"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Housing needs</w:t>
            </w:r>
          </w:p>
          <w:p w14:paraId="25143137"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Drugs needs</w:t>
            </w:r>
          </w:p>
          <w:p w14:paraId="12B0D829"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Mental illness</w:t>
            </w:r>
          </w:p>
          <w:p w14:paraId="256153D2"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Financial needs</w:t>
            </w:r>
          </w:p>
          <w:p w14:paraId="21D9583D"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Training needs</w:t>
            </w:r>
          </w:p>
          <w:p w14:paraId="2A1AD170"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Employment</w:t>
            </w:r>
          </w:p>
        </w:tc>
        <w:tc>
          <w:tcPr>
            <w:tcW w:w="475" w:type="pct"/>
          </w:tcPr>
          <w:p w14:paraId="61E16EC8"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Already known by the community</w:t>
            </w:r>
          </w:p>
          <w:p w14:paraId="2063D83C"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Mapping existing networks</w:t>
            </w:r>
          </w:p>
          <w:p w14:paraId="316B26A7"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Using mapping tools such as BRIK</w:t>
            </w:r>
          </w:p>
          <w:p w14:paraId="76B698A0" w14:textId="77777777" w:rsidR="00CE1E56" w:rsidRPr="00E05722" w:rsidRDefault="00CE1E56" w:rsidP="00967ED3">
            <w:pPr>
              <w:ind w:hanging="104"/>
              <w:rPr>
                <w:rFonts w:ascii="Arial Narrow" w:hAnsi="Arial Narrow"/>
                <w:sz w:val="20"/>
                <w:szCs w:val="20"/>
              </w:rPr>
            </w:pPr>
          </w:p>
        </w:tc>
        <w:tc>
          <w:tcPr>
            <w:tcW w:w="613" w:type="pct"/>
          </w:tcPr>
          <w:p w14:paraId="560A28A9"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Phoning to let them know the prisoner is here</w:t>
            </w:r>
          </w:p>
          <w:p w14:paraId="5EC6C305"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Helping them call their psychologist</w:t>
            </w:r>
          </w:p>
          <w:p w14:paraId="0A3478AD"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Encouraging that they make contact with the GP on release</w:t>
            </w:r>
          </w:p>
          <w:p w14:paraId="1A0640DE" w14:textId="77777777" w:rsidR="00CE1E56" w:rsidRPr="00E05722" w:rsidRDefault="00CE1E56" w:rsidP="00967ED3">
            <w:pPr>
              <w:ind w:hanging="104"/>
              <w:rPr>
                <w:rFonts w:ascii="Arial Narrow" w:hAnsi="Arial Narrow"/>
                <w:sz w:val="20"/>
                <w:szCs w:val="20"/>
              </w:rPr>
            </w:pPr>
          </w:p>
          <w:p w14:paraId="7CF34B14" w14:textId="77777777" w:rsidR="00CE1E56" w:rsidRPr="00E05722" w:rsidRDefault="00CE1E56" w:rsidP="00967ED3">
            <w:pPr>
              <w:ind w:hanging="104"/>
              <w:rPr>
                <w:rFonts w:ascii="Arial Narrow" w:hAnsi="Arial Narrow"/>
                <w:sz w:val="20"/>
                <w:szCs w:val="20"/>
              </w:rPr>
            </w:pPr>
          </w:p>
        </w:tc>
        <w:tc>
          <w:tcPr>
            <w:tcW w:w="409" w:type="pct"/>
          </w:tcPr>
          <w:p w14:paraId="1C943494"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 xml:space="preserve"> Building sex offender </w:t>
            </w:r>
            <w:proofErr w:type="spellStart"/>
            <w:r w:rsidRPr="00E05722">
              <w:rPr>
                <w:rFonts w:ascii="Arial Narrow" w:hAnsi="Arial Narrow"/>
                <w:sz w:val="20"/>
                <w:szCs w:val="20"/>
              </w:rPr>
              <w:t>programmesn</w:t>
            </w:r>
            <w:proofErr w:type="spellEnd"/>
            <w:r w:rsidRPr="00E05722">
              <w:rPr>
                <w:rFonts w:ascii="Arial Narrow" w:hAnsi="Arial Narrow"/>
                <w:sz w:val="20"/>
                <w:szCs w:val="20"/>
              </w:rPr>
              <w:t xml:space="preserve"> side and outside of prison</w:t>
            </w:r>
          </w:p>
          <w:p w14:paraId="7CB1E468"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Spreading good practice to other regions</w:t>
            </w:r>
          </w:p>
          <w:p w14:paraId="4F947765" w14:textId="77777777" w:rsidR="00CE1E56" w:rsidRPr="00E05722" w:rsidRDefault="00CE1E56" w:rsidP="00967ED3">
            <w:pPr>
              <w:pStyle w:val="ListParagraph"/>
              <w:numPr>
                <w:ilvl w:val="0"/>
                <w:numId w:val="1"/>
              </w:numPr>
              <w:ind w:left="0" w:hanging="104"/>
              <w:rPr>
                <w:rFonts w:ascii="Arial Narrow" w:hAnsi="Arial Narrow"/>
                <w:sz w:val="20"/>
                <w:szCs w:val="20"/>
              </w:rPr>
            </w:pPr>
          </w:p>
        </w:tc>
        <w:tc>
          <w:tcPr>
            <w:tcW w:w="349" w:type="pct"/>
          </w:tcPr>
          <w:p w14:paraId="0DB54339"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Referral to specialist services</w:t>
            </w:r>
            <w:proofErr w:type="gramStart"/>
            <w:r w:rsidRPr="00E05722">
              <w:rPr>
                <w:rFonts w:ascii="Arial Narrow" w:hAnsi="Arial Narrow"/>
                <w:sz w:val="20"/>
                <w:szCs w:val="20"/>
              </w:rPr>
              <w:t>;  making</w:t>
            </w:r>
            <w:proofErr w:type="gramEnd"/>
            <w:r w:rsidRPr="00E05722">
              <w:rPr>
                <w:rFonts w:ascii="Arial Narrow" w:hAnsi="Arial Narrow"/>
                <w:sz w:val="20"/>
                <w:szCs w:val="20"/>
              </w:rPr>
              <w:t xml:space="preserve"> new contact in home municipality</w:t>
            </w:r>
          </w:p>
          <w:p w14:paraId="7DE099E6"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Offender has no network or previous resources</w:t>
            </w:r>
          </w:p>
        </w:tc>
        <w:tc>
          <w:tcPr>
            <w:tcW w:w="516" w:type="pct"/>
          </w:tcPr>
          <w:p w14:paraId="2C7D159A"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Offender doesn’t attend meeting set up for them after release</w:t>
            </w:r>
          </w:p>
          <w:p w14:paraId="55B270F6"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Prisoner doesn’t want it-cant force them</w:t>
            </w:r>
          </w:p>
          <w:p w14:paraId="39A47A2A"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Call of drugs so strong upon release</w:t>
            </w:r>
          </w:p>
          <w:p w14:paraId="75EF6D34" w14:textId="77777777" w:rsidR="00CE1E56" w:rsidRPr="00E05722" w:rsidRDefault="00CE1E56" w:rsidP="00967ED3">
            <w:pPr>
              <w:rPr>
                <w:rFonts w:ascii="Arial Narrow" w:hAnsi="Arial Narrow"/>
                <w:sz w:val="20"/>
                <w:szCs w:val="20"/>
              </w:rPr>
            </w:pPr>
            <w:r w:rsidRPr="00E05722">
              <w:rPr>
                <w:rFonts w:ascii="Arial Narrow" w:hAnsi="Arial Narrow"/>
                <w:sz w:val="20"/>
                <w:szCs w:val="20"/>
              </w:rPr>
              <w:t>Given house but may not want it-doesn’t want to be dictated to</w:t>
            </w:r>
          </w:p>
          <w:p w14:paraId="7D3D5CD2" w14:textId="77777777" w:rsidR="00CE1E56" w:rsidRPr="00E05722" w:rsidRDefault="00CE1E56" w:rsidP="00967ED3">
            <w:pPr>
              <w:rPr>
                <w:rFonts w:ascii="Arial Narrow" w:hAnsi="Arial Narrow"/>
                <w:sz w:val="20"/>
                <w:szCs w:val="20"/>
              </w:rPr>
            </w:pPr>
            <w:r>
              <w:rPr>
                <w:rFonts w:ascii="Arial Narrow" w:hAnsi="Arial Narrow"/>
                <w:sz w:val="20"/>
                <w:szCs w:val="20"/>
              </w:rPr>
              <w:t xml:space="preserve">Prison </w:t>
            </w:r>
            <w:r w:rsidRPr="00E05722">
              <w:rPr>
                <w:rFonts w:ascii="Arial Narrow" w:hAnsi="Arial Narrow"/>
                <w:sz w:val="20"/>
                <w:szCs w:val="20"/>
              </w:rPr>
              <w:t>can control engagement unlike back in community</w:t>
            </w:r>
          </w:p>
          <w:p w14:paraId="361EEB16" w14:textId="77777777" w:rsidR="00CE1E56" w:rsidRPr="00E05722" w:rsidRDefault="00CE1E56" w:rsidP="00967ED3">
            <w:pPr>
              <w:pStyle w:val="ListParagraph"/>
              <w:numPr>
                <w:ilvl w:val="0"/>
                <w:numId w:val="1"/>
              </w:numPr>
              <w:ind w:left="0" w:hanging="104"/>
              <w:rPr>
                <w:rFonts w:ascii="Arial Narrow" w:hAnsi="Arial Narrow"/>
                <w:sz w:val="20"/>
                <w:szCs w:val="20"/>
              </w:rPr>
            </w:pPr>
            <w:r w:rsidRPr="00E05722">
              <w:rPr>
                <w:rFonts w:ascii="Arial Narrow" w:hAnsi="Arial Narrow"/>
                <w:sz w:val="20"/>
                <w:szCs w:val="20"/>
              </w:rPr>
              <w:t xml:space="preserve">Services may be available in </w:t>
            </w:r>
            <w:r>
              <w:rPr>
                <w:rFonts w:ascii="Arial Narrow" w:hAnsi="Arial Narrow"/>
                <w:sz w:val="20"/>
                <w:szCs w:val="20"/>
              </w:rPr>
              <w:t>municipality</w:t>
            </w:r>
            <w:r w:rsidRPr="00E05722">
              <w:rPr>
                <w:rFonts w:ascii="Arial Narrow" w:hAnsi="Arial Narrow"/>
                <w:sz w:val="20"/>
                <w:szCs w:val="20"/>
              </w:rPr>
              <w:t xml:space="preserve"> but no offenders in that </w:t>
            </w:r>
            <w:r>
              <w:rPr>
                <w:rFonts w:ascii="Arial Narrow" w:hAnsi="Arial Narrow"/>
                <w:sz w:val="20"/>
                <w:szCs w:val="20"/>
              </w:rPr>
              <w:t>municipality</w:t>
            </w:r>
          </w:p>
        </w:tc>
      </w:tr>
    </w:tbl>
    <w:p w14:paraId="7B00400D" w14:textId="5D30BCA8" w:rsidR="00CE1E56" w:rsidRDefault="00CE1E56" w:rsidP="00CE1E56">
      <w:pPr>
        <w:rPr>
          <w:rFonts w:ascii="Arial Narrow" w:hAnsi="Arial Narrow"/>
          <w:sz w:val="20"/>
          <w:szCs w:val="20"/>
        </w:rPr>
      </w:pPr>
    </w:p>
    <w:p w14:paraId="31C272F1" w14:textId="77777777" w:rsidR="00CE1E56" w:rsidRDefault="00CE1E56">
      <w:pPr>
        <w:rPr>
          <w:rFonts w:ascii="Arial Narrow" w:hAnsi="Arial Narrow"/>
          <w:sz w:val="20"/>
          <w:szCs w:val="20"/>
        </w:rPr>
      </w:pPr>
      <w:r>
        <w:rPr>
          <w:rFonts w:ascii="Arial Narrow" w:hAnsi="Arial Narrow"/>
          <w:sz w:val="20"/>
          <w:szCs w:val="20"/>
        </w:rPr>
        <w:br w:type="page"/>
      </w:r>
    </w:p>
    <w:p w14:paraId="26D1E451" w14:textId="77777777" w:rsidR="00CE1E56" w:rsidRPr="00E05722" w:rsidRDefault="00CE1E56" w:rsidP="00CE1E56">
      <w:pPr>
        <w:rPr>
          <w:rFonts w:ascii="Arial Narrow" w:hAnsi="Arial Narrow"/>
          <w:sz w:val="20"/>
          <w:szCs w:val="20"/>
        </w:rPr>
      </w:pPr>
    </w:p>
    <w:p w14:paraId="5F9BCDA8" w14:textId="7BE983AE" w:rsidR="00CF4E82" w:rsidRPr="00E05722" w:rsidRDefault="003A39F6" w:rsidP="00CF4E82">
      <w:pPr>
        <w:widowControl w:val="0"/>
        <w:autoSpaceDE w:val="0"/>
        <w:autoSpaceDN w:val="0"/>
        <w:adjustRightInd w:val="0"/>
        <w:rPr>
          <w:rFonts w:ascii="Arial Narrow" w:hAnsi="Arial Narrow" w:cs="Arial"/>
          <w:sz w:val="20"/>
          <w:szCs w:val="20"/>
        </w:rPr>
      </w:pPr>
      <w:r>
        <w:rPr>
          <w:rFonts w:ascii="Arial Narrow" w:hAnsi="Arial Narrow" w:cs="Arial"/>
          <w:b/>
          <w:sz w:val="20"/>
          <w:szCs w:val="20"/>
        </w:rPr>
        <w:t>Table 2</w:t>
      </w:r>
      <w:r w:rsidR="00CF4E82" w:rsidRPr="00E05722">
        <w:rPr>
          <w:rFonts w:ascii="Arial Narrow" w:hAnsi="Arial Narrow" w:cs="Arial"/>
          <w:b/>
          <w:sz w:val="20"/>
          <w:szCs w:val="20"/>
        </w:rPr>
        <w:t>:</w:t>
      </w:r>
      <w:r w:rsidR="00CF4E82" w:rsidRPr="00E05722">
        <w:rPr>
          <w:rFonts w:ascii="Arial Narrow" w:hAnsi="Arial Narrow" w:cs="Arial"/>
          <w:sz w:val="20"/>
          <w:szCs w:val="20"/>
        </w:rPr>
        <w:t xml:space="preserve"> Tools mediating communication within the boundary space</w:t>
      </w:r>
    </w:p>
    <w:tbl>
      <w:tblPr>
        <w:tblStyle w:val="TableGrid"/>
        <w:tblW w:w="4714" w:type="pct"/>
        <w:tblLayout w:type="fixed"/>
        <w:tblLook w:val="04A0" w:firstRow="1" w:lastRow="0" w:firstColumn="1" w:lastColumn="0" w:noHBand="0" w:noVBand="1"/>
      </w:tblPr>
      <w:tblGrid>
        <w:gridCol w:w="4502"/>
        <w:gridCol w:w="10357"/>
      </w:tblGrid>
      <w:tr w:rsidR="00CF4E82" w:rsidRPr="00E05722" w14:paraId="502346FD" w14:textId="77777777" w:rsidTr="00CF4E82">
        <w:tc>
          <w:tcPr>
            <w:tcW w:w="1515" w:type="pct"/>
          </w:tcPr>
          <w:p w14:paraId="772D7F45" w14:textId="77777777" w:rsidR="00CF4E82" w:rsidRPr="00E05722" w:rsidRDefault="00CF4E82" w:rsidP="00CF4E82">
            <w:pPr>
              <w:widowControl w:val="0"/>
              <w:autoSpaceDE w:val="0"/>
              <w:autoSpaceDN w:val="0"/>
              <w:adjustRightInd w:val="0"/>
              <w:rPr>
                <w:rFonts w:ascii="Arial Narrow" w:hAnsi="Arial Narrow" w:cs="Arial"/>
                <w:sz w:val="20"/>
                <w:szCs w:val="20"/>
              </w:rPr>
            </w:pPr>
            <w:r w:rsidRPr="00E05722">
              <w:rPr>
                <w:rFonts w:ascii="Arial Narrow" w:hAnsi="Arial Narrow" w:cs="Arial"/>
                <w:i/>
                <w:iCs/>
                <w:sz w:val="20"/>
                <w:szCs w:val="20"/>
              </w:rPr>
              <w:t>Care pathway</w:t>
            </w:r>
          </w:p>
        </w:tc>
        <w:tc>
          <w:tcPr>
            <w:tcW w:w="3485" w:type="pct"/>
          </w:tcPr>
          <w:p w14:paraId="277860B8" w14:textId="77777777" w:rsidR="00CF4E82" w:rsidRPr="00E05722" w:rsidRDefault="00CF4E82" w:rsidP="00CF4E82">
            <w:pPr>
              <w:widowControl w:val="0"/>
              <w:autoSpaceDE w:val="0"/>
              <w:autoSpaceDN w:val="0"/>
              <w:adjustRightInd w:val="0"/>
              <w:rPr>
                <w:rFonts w:ascii="Arial Narrow" w:hAnsi="Arial Narrow" w:cs="Arial"/>
                <w:sz w:val="20"/>
                <w:szCs w:val="20"/>
              </w:rPr>
            </w:pPr>
            <w:r w:rsidRPr="00E05722">
              <w:rPr>
                <w:rFonts w:ascii="Arial Narrow" w:hAnsi="Arial Narrow" w:cs="Arial"/>
                <w:sz w:val="20"/>
                <w:szCs w:val="20"/>
              </w:rPr>
              <w:t xml:space="preserve">They describe the use of secure cells in the first instance for the control and protection of the prisoner.  These cells allow regular observations of </w:t>
            </w:r>
            <w:proofErr w:type="spellStart"/>
            <w:r w:rsidRPr="00E05722">
              <w:rPr>
                <w:rFonts w:ascii="Arial Narrow" w:hAnsi="Arial Narrow" w:cs="Arial"/>
                <w:sz w:val="20"/>
                <w:szCs w:val="20"/>
              </w:rPr>
              <w:t>behavioural</w:t>
            </w:r>
            <w:proofErr w:type="spellEnd"/>
            <w:r w:rsidRPr="00E05722">
              <w:rPr>
                <w:rFonts w:ascii="Arial Narrow" w:hAnsi="Arial Narrow" w:cs="Arial"/>
                <w:sz w:val="20"/>
                <w:szCs w:val="20"/>
              </w:rPr>
              <w:t xml:space="preserve"> change in the offender to be logged by trained police officers.  A health concern must be reported either to the nurse or directly to the prison GP in a stated time period.  If the condition is deemed beyond the expertise of the nurse or GP, and above a perceived threshold level of severity, the prison GP refers the offender to </w:t>
            </w:r>
            <w:proofErr w:type="spellStart"/>
            <w:r w:rsidRPr="00E05722">
              <w:rPr>
                <w:rFonts w:ascii="Arial Narrow" w:hAnsi="Arial Narrow" w:cs="Arial"/>
                <w:sz w:val="20"/>
                <w:szCs w:val="20"/>
              </w:rPr>
              <w:t>specialised</w:t>
            </w:r>
            <w:proofErr w:type="spellEnd"/>
            <w:r w:rsidRPr="00E05722">
              <w:rPr>
                <w:rFonts w:ascii="Arial Narrow" w:hAnsi="Arial Narrow" w:cs="Arial"/>
                <w:sz w:val="20"/>
                <w:szCs w:val="20"/>
              </w:rPr>
              <w:t xml:space="preserve"> mental health services. </w:t>
            </w:r>
            <w:proofErr w:type="spellStart"/>
            <w:r w:rsidRPr="00E05722">
              <w:rPr>
                <w:rFonts w:ascii="Arial Narrow" w:hAnsi="Arial Narrow" w:cs="Arial"/>
                <w:sz w:val="20"/>
                <w:szCs w:val="20"/>
              </w:rPr>
              <w:t>Specialised</w:t>
            </w:r>
            <w:proofErr w:type="spellEnd"/>
            <w:r w:rsidRPr="00E05722">
              <w:rPr>
                <w:rFonts w:ascii="Arial Narrow" w:hAnsi="Arial Narrow" w:cs="Arial"/>
                <w:sz w:val="20"/>
                <w:szCs w:val="20"/>
              </w:rPr>
              <w:t xml:space="preserve"> mental health assessment and treatment is then provided in the prison where psychologists and psychiatrists visit on a part time through an outreach service.  Alternatively, if the latter professionals are unavailable, offenders are transported to the regional hospital or district psychiatric services.  A secure ward at the regional hospital allows for </w:t>
            </w:r>
            <w:proofErr w:type="spellStart"/>
            <w:r w:rsidRPr="00E05722">
              <w:rPr>
                <w:rFonts w:ascii="Arial Narrow" w:hAnsi="Arial Narrow" w:cs="Arial"/>
                <w:sz w:val="20"/>
                <w:szCs w:val="20"/>
              </w:rPr>
              <w:t>hospitalisation</w:t>
            </w:r>
            <w:proofErr w:type="spellEnd"/>
            <w:r w:rsidRPr="00E05722">
              <w:rPr>
                <w:rFonts w:ascii="Arial Narrow" w:hAnsi="Arial Narrow" w:cs="Arial"/>
                <w:sz w:val="20"/>
                <w:szCs w:val="20"/>
              </w:rPr>
              <w:t>, observation and treatment if required.</w:t>
            </w:r>
          </w:p>
        </w:tc>
      </w:tr>
      <w:tr w:rsidR="00CF4E82" w:rsidRPr="00E05722" w14:paraId="685BA3AE" w14:textId="77777777" w:rsidTr="00CF4E82">
        <w:tc>
          <w:tcPr>
            <w:tcW w:w="1515" w:type="pct"/>
          </w:tcPr>
          <w:p w14:paraId="74673112" w14:textId="77777777" w:rsidR="00CF4E82" w:rsidRPr="00E05722" w:rsidRDefault="00CF4E82" w:rsidP="00CF4E82">
            <w:pPr>
              <w:widowControl w:val="0"/>
              <w:autoSpaceDE w:val="0"/>
              <w:autoSpaceDN w:val="0"/>
              <w:adjustRightInd w:val="0"/>
              <w:rPr>
                <w:rFonts w:ascii="Arial Narrow" w:hAnsi="Arial Narrow" w:cs="Arial"/>
                <w:sz w:val="20"/>
                <w:szCs w:val="20"/>
              </w:rPr>
            </w:pPr>
            <w:r w:rsidRPr="00E05722">
              <w:rPr>
                <w:rFonts w:ascii="Arial Narrow" w:hAnsi="Arial Narrow" w:cs="Arial"/>
                <w:sz w:val="20"/>
                <w:szCs w:val="20"/>
              </w:rPr>
              <w:t xml:space="preserve">Ad hoc events/meetings </w:t>
            </w:r>
          </w:p>
        </w:tc>
        <w:tc>
          <w:tcPr>
            <w:tcW w:w="3485" w:type="pct"/>
          </w:tcPr>
          <w:p w14:paraId="35D28596" w14:textId="77777777" w:rsidR="00CF4E82" w:rsidRPr="00E05722" w:rsidRDefault="00CF4E82" w:rsidP="00CF4E82">
            <w:pPr>
              <w:widowControl w:val="0"/>
              <w:autoSpaceDE w:val="0"/>
              <w:autoSpaceDN w:val="0"/>
              <w:adjustRightInd w:val="0"/>
              <w:rPr>
                <w:rFonts w:ascii="Arial Narrow" w:hAnsi="Arial Narrow" w:cs="Arial"/>
                <w:sz w:val="20"/>
                <w:szCs w:val="20"/>
              </w:rPr>
            </w:pPr>
          </w:p>
        </w:tc>
      </w:tr>
      <w:tr w:rsidR="00CF4E82" w:rsidRPr="00E05722" w14:paraId="71A1F9CC" w14:textId="77777777" w:rsidTr="00CF4E82">
        <w:tc>
          <w:tcPr>
            <w:tcW w:w="1515" w:type="pct"/>
          </w:tcPr>
          <w:p w14:paraId="1EA34266" w14:textId="6D798580" w:rsidR="00CF4E82" w:rsidRPr="00E05722" w:rsidRDefault="00CF4E82" w:rsidP="00E245DC">
            <w:pPr>
              <w:widowControl w:val="0"/>
              <w:autoSpaceDE w:val="0"/>
              <w:autoSpaceDN w:val="0"/>
              <w:adjustRightInd w:val="0"/>
              <w:ind w:right="659"/>
              <w:rPr>
                <w:rFonts w:ascii="Arial Narrow" w:hAnsi="Arial Narrow" w:cs="Arial"/>
                <w:sz w:val="20"/>
                <w:szCs w:val="20"/>
              </w:rPr>
            </w:pPr>
            <w:proofErr w:type="spellStart"/>
            <w:r w:rsidRPr="00E05722">
              <w:rPr>
                <w:rFonts w:ascii="Arial Narrow" w:hAnsi="Arial Narrow" w:cs="Arial"/>
                <w:iCs/>
                <w:sz w:val="20"/>
                <w:szCs w:val="20"/>
              </w:rPr>
              <w:t>Formalised</w:t>
            </w:r>
            <w:proofErr w:type="spellEnd"/>
            <w:r w:rsidRPr="00E05722">
              <w:rPr>
                <w:rFonts w:ascii="Arial Narrow" w:hAnsi="Arial Narrow" w:cs="Arial"/>
                <w:iCs/>
                <w:sz w:val="20"/>
                <w:szCs w:val="20"/>
              </w:rPr>
              <w:t xml:space="preserve"> events: </w:t>
            </w:r>
            <w:r w:rsidR="00E245DC">
              <w:rPr>
                <w:rFonts w:ascii="Arial Narrow" w:hAnsi="Arial Narrow" w:cs="Arial"/>
                <w:iCs/>
                <w:sz w:val="20"/>
                <w:szCs w:val="20"/>
              </w:rPr>
              <w:t>Responsibility groups</w:t>
            </w:r>
          </w:p>
        </w:tc>
        <w:tc>
          <w:tcPr>
            <w:tcW w:w="3485" w:type="pct"/>
          </w:tcPr>
          <w:p w14:paraId="78370404" w14:textId="07714B64" w:rsidR="00CF4E82" w:rsidRPr="00E05722" w:rsidRDefault="00CF4E82" w:rsidP="00E245DC">
            <w:pPr>
              <w:widowControl w:val="0"/>
              <w:autoSpaceDE w:val="0"/>
              <w:autoSpaceDN w:val="0"/>
              <w:adjustRightInd w:val="0"/>
              <w:rPr>
                <w:rFonts w:ascii="Arial Narrow" w:hAnsi="Arial Narrow" w:cs="Arial"/>
                <w:sz w:val="20"/>
                <w:szCs w:val="20"/>
              </w:rPr>
            </w:pPr>
            <w:r w:rsidRPr="00E05722">
              <w:rPr>
                <w:rFonts w:ascii="Arial Narrow" w:hAnsi="Arial Narrow" w:cs="Arial"/>
                <w:sz w:val="20"/>
                <w:szCs w:val="20"/>
              </w:rPr>
              <w:t xml:space="preserve">Leaders described formal meetings such as routine staff meetings for prison staff or </w:t>
            </w:r>
            <w:proofErr w:type="spellStart"/>
            <w:r w:rsidRPr="00E05722">
              <w:rPr>
                <w:rFonts w:ascii="Arial Narrow" w:hAnsi="Arial Narrow" w:cs="Arial"/>
                <w:sz w:val="20"/>
                <w:szCs w:val="20"/>
              </w:rPr>
              <w:t>interorgansiational</w:t>
            </w:r>
            <w:proofErr w:type="spellEnd"/>
            <w:r w:rsidRPr="00E05722">
              <w:rPr>
                <w:rFonts w:ascii="Arial Narrow" w:hAnsi="Arial Narrow" w:cs="Arial"/>
                <w:sz w:val="20"/>
                <w:szCs w:val="20"/>
              </w:rPr>
              <w:t xml:space="preserve"> “</w:t>
            </w:r>
            <w:r w:rsidRPr="00E05722">
              <w:rPr>
                <w:rFonts w:ascii="Arial Narrow" w:hAnsi="Arial Narrow" w:cs="Arial"/>
                <w:i/>
                <w:sz w:val="20"/>
                <w:szCs w:val="20"/>
              </w:rPr>
              <w:t>r</w:t>
            </w:r>
            <w:r w:rsidR="00E245DC">
              <w:rPr>
                <w:rFonts w:ascii="Arial Narrow" w:hAnsi="Arial Narrow" w:cs="Arial"/>
                <w:i/>
                <w:sz w:val="20"/>
                <w:szCs w:val="20"/>
              </w:rPr>
              <w:t>esponsibility groups</w:t>
            </w:r>
            <w:r w:rsidRPr="00E05722">
              <w:rPr>
                <w:rFonts w:ascii="Arial Narrow" w:hAnsi="Arial Narrow" w:cs="Arial"/>
                <w:i/>
                <w:sz w:val="20"/>
                <w:szCs w:val="20"/>
              </w:rPr>
              <w:t xml:space="preserve">”.  </w:t>
            </w:r>
            <w:r w:rsidRPr="00E05722">
              <w:rPr>
                <w:rFonts w:ascii="Arial Narrow" w:hAnsi="Arial Narrow" w:cs="Arial"/>
                <w:sz w:val="20"/>
                <w:szCs w:val="20"/>
              </w:rPr>
              <w:t>These may in</w:t>
            </w:r>
            <w:r w:rsidR="00E245DC">
              <w:rPr>
                <w:rFonts w:ascii="Arial Narrow" w:hAnsi="Arial Narrow" w:cs="Arial"/>
                <w:sz w:val="20"/>
                <w:szCs w:val="20"/>
              </w:rPr>
              <w:t xml:space="preserve">clude or exclude the offender. Responsibility group </w:t>
            </w:r>
            <w:r w:rsidRPr="00E05722">
              <w:rPr>
                <w:rFonts w:ascii="Arial Narrow" w:hAnsi="Arial Narrow" w:cs="Arial"/>
                <w:sz w:val="20"/>
                <w:szCs w:val="20"/>
              </w:rPr>
              <w:t xml:space="preserve">bring together a range of professionals from different </w:t>
            </w:r>
            <w:proofErr w:type="spellStart"/>
            <w:r w:rsidRPr="00E05722">
              <w:rPr>
                <w:rFonts w:ascii="Arial Narrow" w:hAnsi="Arial Narrow" w:cs="Arial"/>
                <w:sz w:val="20"/>
                <w:szCs w:val="20"/>
              </w:rPr>
              <w:t>organisations</w:t>
            </w:r>
            <w:proofErr w:type="spellEnd"/>
            <w:r w:rsidRPr="00E05722">
              <w:rPr>
                <w:rFonts w:ascii="Arial Narrow" w:hAnsi="Arial Narrow" w:cs="Arial"/>
                <w:sz w:val="20"/>
                <w:szCs w:val="20"/>
              </w:rPr>
              <w:t xml:space="preserve"> to meet regularly with the offender to establish and maintain long term sustainable support for those individuals with complex and longstanding conditions.  This is seen as important in their release and reintegration back into society.  These events may already be in place when the offender first makes contact with the criminal justice system but may be developed when the offender is serving their sentence also. Although it is not fully clear from interviews the prevalence of use of these groups in the offender population, the intention is to facilitate the offender’s access to resources and coordination between all participants including both professionals and the offender.  Respondents indicated that they believed that not all offenders required this type of intervention, especially because these are viewed as resource intensive. Respondents’ descriptions of the </w:t>
            </w:r>
            <w:proofErr w:type="spellStart"/>
            <w:r w:rsidRPr="00E05722">
              <w:rPr>
                <w:rFonts w:ascii="Arial Narrow" w:hAnsi="Arial Narrow" w:cs="Arial"/>
                <w:i/>
                <w:sz w:val="20"/>
                <w:szCs w:val="20"/>
              </w:rPr>
              <w:t>ansvargrupper</w:t>
            </w:r>
            <w:proofErr w:type="spellEnd"/>
            <w:r w:rsidRPr="00E05722">
              <w:rPr>
                <w:rFonts w:ascii="Arial Narrow" w:hAnsi="Arial Narrow" w:cs="Arial"/>
                <w:sz w:val="20"/>
                <w:szCs w:val="20"/>
              </w:rPr>
              <w:t xml:space="preserve"> suggests that these groups are loosely structured events, highly variable in the way these are run or the role/profession expected to initiate or lead the group.  The involvement of the criminal justice system in the </w:t>
            </w:r>
            <w:proofErr w:type="spellStart"/>
            <w:r w:rsidRPr="00E05722">
              <w:rPr>
                <w:rFonts w:ascii="Arial Narrow" w:hAnsi="Arial Narrow" w:cs="Arial"/>
                <w:i/>
                <w:sz w:val="20"/>
                <w:szCs w:val="20"/>
              </w:rPr>
              <w:t>ansvargrupper</w:t>
            </w:r>
            <w:proofErr w:type="spellEnd"/>
            <w:r w:rsidRPr="00E05722">
              <w:rPr>
                <w:rFonts w:ascii="Arial Narrow" w:hAnsi="Arial Narrow" w:cs="Arial"/>
                <w:sz w:val="20"/>
                <w:szCs w:val="20"/>
              </w:rPr>
              <w:t xml:space="preserve"> is limited to the time period of the offender’s sentence, which respondents suggest prevents professions in the criminal justice system taking a leadership role.  The time limited period can be an advantage, however, as it enables the CS to take focused, more directed action when working with the offender during their limited period of involvement in this group. </w:t>
            </w:r>
          </w:p>
        </w:tc>
      </w:tr>
      <w:tr w:rsidR="00CF4E82" w:rsidRPr="00E05722" w14:paraId="3D0B6DE0" w14:textId="77777777" w:rsidTr="00CF4E82">
        <w:tc>
          <w:tcPr>
            <w:tcW w:w="1515" w:type="pct"/>
          </w:tcPr>
          <w:p w14:paraId="6DF8FA1F" w14:textId="77777777" w:rsidR="00CF4E82" w:rsidRPr="00E05722" w:rsidRDefault="00CF4E82" w:rsidP="00CF4E82">
            <w:pPr>
              <w:widowControl w:val="0"/>
              <w:autoSpaceDE w:val="0"/>
              <w:autoSpaceDN w:val="0"/>
              <w:adjustRightInd w:val="0"/>
              <w:rPr>
                <w:rFonts w:ascii="Arial Narrow" w:hAnsi="Arial Narrow" w:cs="Arial"/>
                <w:iCs/>
                <w:sz w:val="20"/>
                <w:szCs w:val="20"/>
              </w:rPr>
            </w:pPr>
            <w:r w:rsidRPr="00E05722">
              <w:rPr>
                <w:rFonts w:ascii="Arial Narrow" w:hAnsi="Arial Narrow" w:cs="Arial"/>
                <w:iCs/>
                <w:sz w:val="20"/>
                <w:szCs w:val="20"/>
              </w:rPr>
              <w:t>Mediation boards</w:t>
            </w:r>
          </w:p>
        </w:tc>
        <w:tc>
          <w:tcPr>
            <w:tcW w:w="3485" w:type="pct"/>
          </w:tcPr>
          <w:p w14:paraId="03A07093" w14:textId="77777777" w:rsidR="00CF4E82" w:rsidRPr="00E05722" w:rsidRDefault="00CF4E82" w:rsidP="00CF4E82">
            <w:pPr>
              <w:widowControl w:val="0"/>
              <w:autoSpaceDE w:val="0"/>
              <w:autoSpaceDN w:val="0"/>
              <w:adjustRightInd w:val="0"/>
              <w:rPr>
                <w:rFonts w:ascii="Arial Narrow" w:hAnsi="Arial Narrow" w:cs="Arial"/>
                <w:sz w:val="20"/>
                <w:szCs w:val="20"/>
              </w:rPr>
            </w:pPr>
            <w:r w:rsidRPr="00E05722">
              <w:rPr>
                <w:rFonts w:ascii="Arial Narrow" w:hAnsi="Arial Narrow" w:cs="Arial"/>
                <w:sz w:val="20"/>
                <w:szCs w:val="20"/>
              </w:rPr>
              <w:t xml:space="preserve">Respondents describe other </w:t>
            </w:r>
            <w:proofErr w:type="spellStart"/>
            <w:r w:rsidRPr="00E05722">
              <w:rPr>
                <w:rFonts w:ascii="Arial Narrow" w:hAnsi="Arial Narrow" w:cs="Arial"/>
                <w:sz w:val="20"/>
                <w:szCs w:val="20"/>
              </w:rPr>
              <w:t>formalised</w:t>
            </w:r>
            <w:proofErr w:type="spellEnd"/>
            <w:r w:rsidRPr="00E05722">
              <w:rPr>
                <w:rFonts w:ascii="Arial Narrow" w:hAnsi="Arial Narrow" w:cs="Arial"/>
                <w:sz w:val="20"/>
                <w:szCs w:val="20"/>
              </w:rPr>
              <w:t xml:space="preserve"> events facilitating communication with and between the offender and the range of services involved in their care.  These include </w:t>
            </w:r>
            <w:proofErr w:type="gramStart"/>
            <w:r w:rsidRPr="00E05722">
              <w:rPr>
                <w:rFonts w:ascii="Arial Narrow" w:hAnsi="Arial Narrow" w:cs="Arial"/>
                <w:sz w:val="20"/>
                <w:szCs w:val="20"/>
              </w:rPr>
              <w:t>so called</w:t>
            </w:r>
            <w:proofErr w:type="gramEnd"/>
            <w:r w:rsidRPr="00E05722">
              <w:rPr>
                <w:rFonts w:ascii="Arial Narrow" w:hAnsi="Arial Narrow" w:cs="Arial"/>
                <w:sz w:val="20"/>
                <w:szCs w:val="20"/>
              </w:rPr>
              <w:t xml:space="preserve"> </w:t>
            </w:r>
            <w:r w:rsidRPr="00E05722">
              <w:rPr>
                <w:rFonts w:ascii="Arial Narrow" w:hAnsi="Arial Narrow" w:cs="Arial"/>
                <w:i/>
                <w:iCs/>
                <w:sz w:val="20"/>
                <w:szCs w:val="20"/>
              </w:rPr>
              <w:t xml:space="preserve">grand meetings </w:t>
            </w:r>
            <w:r w:rsidRPr="00E05722">
              <w:rPr>
                <w:rFonts w:ascii="Arial Narrow" w:hAnsi="Arial Narrow" w:cs="Arial"/>
                <w:iCs/>
                <w:sz w:val="20"/>
                <w:szCs w:val="20"/>
              </w:rPr>
              <w:t>lead by the Mediation Board</w:t>
            </w:r>
            <w:r w:rsidRPr="00E05722">
              <w:rPr>
                <w:rFonts w:ascii="Arial Narrow" w:hAnsi="Arial Narrow" w:cs="Arial"/>
                <w:sz w:val="20"/>
                <w:szCs w:val="20"/>
              </w:rPr>
              <w:t>.  Following recent legislation (</w:t>
            </w:r>
            <w:r w:rsidRPr="00E05722">
              <w:rPr>
                <w:rFonts w:ascii="Arial Narrow" w:hAnsi="Arial Narrow" w:cs="Arial"/>
                <w:sz w:val="20"/>
                <w:szCs w:val="20"/>
              </w:rPr>
              <w:fldChar w:fldCharType="begin" w:fldLock="1"/>
            </w:r>
            <w:r w:rsidRPr="00E05722">
              <w:rPr>
                <w:rFonts w:ascii="Arial Narrow" w:hAnsi="Arial Narrow" w:cs="Arial"/>
                <w:sz w:val="20"/>
                <w:szCs w:val="20"/>
              </w:rPr>
              <w:instrText>ADDIN CSL_CITATION { "citationItems" : [ { "id" : "ITEM-1", "itemData" : { "ISBN" : "9788278945162", "author" : [ { "dropping-particle" : "", "family" : "Hydle", "given" : "Ida", "non-dropping-particle" : "", "parse-names" : false, "suffix" : "" } ], "id" : "ITEM-1", "issued" : { "date-parts" : [ [ "0" ] ] }, "title" : "Evaluering av pr\u00f8veprosjektet med Ungdomsenheten og det tverretatlige teamet ved Bj\u00f8rgvin fengsel", "type" : "book" }, "uris" : [ "http://www.mendeley.com/documents/?uuid=352b0ea2-fdaf-46f1-b859-e0a2c24cf027" ] } ], "mendeley" : { "formattedCitation" : "(Hydle, n.d.)", "manualFormatting" : "Hydle, 2015)", "plainTextFormattedCitation" : "(Hydle, n.d.)", "previouslyFormattedCitation" : "(Hydle, n.d.)" }, "properties" : { "noteIndex" : 0 }, "schema" : "https://github.com/citation-style-language/schema/raw/master/csl-citation.json" }</w:instrText>
            </w:r>
            <w:r w:rsidRPr="00E05722">
              <w:rPr>
                <w:rFonts w:ascii="Arial Narrow" w:hAnsi="Arial Narrow" w:cs="Arial"/>
                <w:sz w:val="20"/>
                <w:szCs w:val="20"/>
              </w:rPr>
              <w:fldChar w:fldCharType="separate"/>
            </w:r>
            <w:r w:rsidRPr="00E05722">
              <w:rPr>
                <w:rFonts w:ascii="Arial Narrow" w:hAnsi="Arial Narrow" w:cs="Arial"/>
                <w:noProof/>
                <w:sz w:val="20"/>
                <w:szCs w:val="20"/>
              </w:rPr>
              <w:t>Hydle, 2015)</w:t>
            </w:r>
            <w:r w:rsidRPr="00E05722">
              <w:rPr>
                <w:rFonts w:ascii="Arial Narrow" w:hAnsi="Arial Narrow" w:cs="Arial"/>
                <w:sz w:val="20"/>
                <w:szCs w:val="20"/>
              </w:rPr>
              <w:fldChar w:fldCharType="end"/>
            </w:r>
            <w:r w:rsidRPr="00E05722">
              <w:rPr>
                <w:rFonts w:ascii="Arial Narrow" w:hAnsi="Arial Narrow" w:cs="Arial"/>
                <w:sz w:val="20"/>
                <w:szCs w:val="20"/>
              </w:rPr>
              <w:t xml:space="preserve">, mediation boards have the responsibility of convening </w:t>
            </w:r>
            <w:proofErr w:type="spellStart"/>
            <w:r w:rsidRPr="00E05722">
              <w:rPr>
                <w:rFonts w:ascii="Arial Narrow" w:hAnsi="Arial Narrow" w:cs="Arial"/>
                <w:sz w:val="20"/>
                <w:szCs w:val="20"/>
              </w:rPr>
              <w:t>interorganisational</w:t>
            </w:r>
            <w:proofErr w:type="spellEnd"/>
            <w:r w:rsidRPr="00E05722">
              <w:rPr>
                <w:rFonts w:ascii="Arial Narrow" w:hAnsi="Arial Narrow" w:cs="Arial"/>
                <w:sz w:val="20"/>
                <w:szCs w:val="20"/>
              </w:rPr>
              <w:t xml:space="preserve"> events to manage the community based sentences imposed on the young offenders.  The offender, a range of professions, and the victim of the offence are brought together to work with young offenders and manage the execution of their sentence using principles of restorative justice.  Respondents described these as more structured events, if compared to </w:t>
            </w:r>
            <w:proofErr w:type="spellStart"/>
            <w:r w:rsidRPr="00E05722">
              <w:rPr>
                <w:rFonts w:ascii="Arial Narrow" w:hAnsi="Arial Narrow" w:cs="Arial"/>
                <w:sz w:val="20"/>
                <w:szCs w:val="20"/>
              </w:rPr>
              <w:t>ansvargrupper</w:t>
            </w:r>
            <w:proofErr w:type="spellEnd"/>
            <w:r w:rsidRPr="00E05722">
              <w:rPr>
                <w:rFonts w:ascii="Arial Narrow" w:hAnsi="Arial Narrow" w:cs="Arial"/>
                <w:sz w:val="20"/>
                <w:szCs w:val="20"/>
              </w:rPr>
              <w:t>, in that the initiation, leadership and membership is more clearly defined.</w:t>
            </w:r>
          </w:p>
        </w:tc>
      </w:tr>
      <w:tr w:rsidR="00CF4E82" w:rsidRPr="00E05722" w14:paraId="1A45A22F" w14:textId="77777777" w:rsidTr="00CF4E82">
        <w:tc>
          <w:tcPr>
            <w:tcW w:w="1515" w:type="pct"/>
          </w:tcPr>
          <w:p w14:paraId="7A83063C" w14:textId="77777777" w:rsidR="00CF4E82" w:rsidRPr="00E05722" w:rsidRDefault="00CF4E82" w:rsidP="00CF4E82">
            <w:pPr>
              <w:widowControl w:val="0"/>
              <w:autoSpaceDE w:val="0"/>
              <w:autoSpaceDN w:val="0"/>
              <w:adjustRightInd w:val="0"/>
              <w:rPr>
                <w:rFonts w:ascii="Arial Narrow" w:hAnsi="Arial Narrow" w:cs="Arial"/>
                <w:iCs/>
                <w:sz w:val="20"/>
                <w:szCs w:val="20"/>
              </w:rPr>
            </w:pPr>
            <w:r w:rsidRPr="00E05722">
              <w:rPr>
                <w:rFonts w:ascii="Arial Narrow" w:hAnsi="Arial Narrow" w:cs="Arial"/>
                <w:iCs/>
                <w:sz w:val="20"/>
                <w:szCs w:val="20"/>
              </w:rPr>
              <w:t>Service market squares</w:t>
            </w:r>
          </w:p>
        </w:tc>
        <w:tc>
          <w:tcPr>
            <w:tcW w:w="3485" w:type="pct"/>
          </w:tcPr>
          <w:p w14:paraId="0F93202A" w14:textId="77777777" w:rsidR="00CF4E82" w:rsidRPr="00E05722" w:rsidRDefault="00CF4E82" w:rsidP="00CF4E82">
            <w:pPr>
              <w:widowControl w:val="0"/>
              <w:autoSpaceDE w:val="0"/>
              <w:autoSpaceDN w:val="0"/>
              <w:adjustRightInd w:val="0"/>
              <w:rPr>
                <w:rFonts w:ascii="Arial Narrow" w:hAnsi="Arial Narrow" w:cs="Arial"/>
                <w:sz w:val="20"/>
                <w:szCs w:val="20"/>
              </w:rPr>
            </w:pPr>
            <w:r w:rsidRPr="00E05722">
              <w:rPr>
                <w:rFonts w:ascii="Arial Narrow" w:hAnsi="Arial Narrow" w:cs="Arial"/>
                <w:sz w:val="20"/>
                <w:szCs w:val="20"/>
              </w:rPr>
              <w:t>Interviewees explained that, at a service, rather than professional level, offenders in prison have a legislated right to access a range of services (e.g. housing, employment) (Rehabilitation guarantee-</w:t>
            </w:r>
            <w:r w:rsidRPr="00E05722">
              <w:rPr>
                <w:rFonts w:ascii="Arial Narrow" w:hAnsi="Arial Narrow" w:cs="Arial"/>
                <w:color w:val="000000" w:themeColor="text1"/>
                <w:kern w:val="1"/>
                <w:sz w:val="20"/>
                <w:szCs w:val="20"/>
                <w:lang w:val="en-GB"/>
              </w:rPr>
              <w:t xml:space="preserve"> Sverdrup, 2013; Armstrong 2012)</w:t>
            </w:r>
            <w:r w:rsidRPr="00E05722">
              <w:rPr>
                <w:rFonts w:ascii="Arial Narrow" w:hAnsi="Arial Narrow" w:cs="Arial"/>
                <w:sz w:val="20"/>
                <w:szCs w:val="20"/>
              </w:rPr>
              <w:t xml:space="preserve">.  These services are presented to them as a menu or </w:t>
            </w:r>
            <w:r w:rsidRPr="00E05722">
              <w:rPr>
                <w:rFonts w:ascii="Arial Narrow" w:hAnsi="Arial Narrow" w:cs="Arial"/>
                <w:i/>
                <w:sz w:val="20"/>
                <w:szCs w:val="20"/>
              </w:rPr>
              <w:t>market square</w:t>
            </w:r>
            <w:r w:rsidRPr="00E05722">
              <w:rPr>
                <w:rFonts w:ascii="Arial Narrow" w:hAnsi="Arial Narrow" w:cs="Arial"/>
                <w:sz w:val="20"/>
                <w:szCs w:val="20"/>
              </w:rPr>
              <w:t xml:space="preserve"> of available services from which offenders can “shop” or select the service or services they require upon release. Respondents refer to the </w:t>
            </w:r>
            <w:proofErr w:type="spellStart"/>
            <w:r w:rsidRPr="00E05722">
              <w:rPr>
                <w:rFonts w:ascii="Arial Narrow" w:hAnsi="Arial Narrow" w:cs="Arial"/>
                <w:sz w:val="20"/>
                <w:szCs w:val="20"/>
              </w:rPr>
              <w:t>operationalisation</w:t>
            </w:r>
            <w:proofErr w:type="spellEnd"/>
            <w:r w:rsidRPr="00E05722">
              <w:rPr>
                <w:rFonts w:ascii="Arial Narrow" w:hAnsi="Arial Narrow" w:cs="Arial"/>
                <w:sz w:val="20"/>
                <w:szCs w:val="20"/>
              </w:rPr>
              <w:t xml:space="preserve"> of the concept of the </w:t>
            </w:r>
            <w:proofErr w:type="spellStart"/>
            <w:r w:rsidRPr="00E05722">
              <w:rPr>
                <w:rFonts w:ascii="Arial Narrow" w:hAnsi="Arial Narrow" w:cs="Arial"/>
                <w:i/>
                <w:iCs/>
                <w:sz w:val="20"/>
                <w:szCs w:val="20"/>
              </w:rPr>
              <w:t>servistorget</w:t>
            </w:r>
            <w:proofErr w:type="spellEnd"/>
            <w:r w:rsidRPr="00E05722">
              <w:rPr>
                <w:rFonts w:ascii="Arial Narrow" w:hAnsi="Arial Narrow" w:cs="Arial"/>
                <w:i/>
                <w:iCs/>
                <w:sz w:val="20"/>
                <w:szCs w:val="20"/>
              </w:rPr>
              <w:t xml:space="preserve"> (service market</w:t>
            </w:r>
            <w:r w:rsidRPr="00E05722">
              <w:rPr>
                <w:rFonts w:ascii="Arial Narrow" w:hAnsi="Arial Narrow" w:cs="Arial"/>
                <w:sz w:val="20"/>
                <w:szCs w:val="20"/>
              </w:rPr>
              <w:t xml:space="preserve">) as highly variable and may run as a scheduled </w:t>
            </w:r>
            <w:proofErr w:type="gramStart"/>
            <w:r w:rsidRPr="00E05722">
              <w:rPr>
                <w:rFonts w:ascii="Arial Narrow" w:hAnsi="Arial Narrow" w:cs="Arial"/>
                <w:sz w:val="20"/>
                <w:szCs w:val="20"/>
              </w:rPr>
              <w:t>activity which</w:t>
            </w:r>
            <w:proofErr w:type="gramEnd"/>
            <w:r w:rsidRPr="00E05722">
              <w:rPr>
                <w:rFonts w:ascii="Arial Narrow" w:hAnsi="Arial Narrow" w:cs="Arial"/>
                <w:sz w:val="20"/>
                <w:szCs w:val="20"/>
              </w:rPr>
              <w:t xml:space="preserve"> the offender can attend. Unlike </w:t>
            </w:r>
            <w:proofErr w:type="spellStart"/>
            <w:r w:rsidRPr="00E05722">
              <w:rPr>
                <w:rFonts w:ascii="Arial Narrow" w:hAnsi="Arial Narrow" w:cs="Arial"/>
                <w:sz w:val="20"/>
                <w:szCs w:val="20"/>
              </w:rPr>
              <w:t>ansvargrupper</w:t>
            </w:r>
            <w:proofErr w:type="spellEnd"/>
            <w:r w:rsidRPr="00E05722">
              <w:rPr>
                <w:rFonts w:ascii="Arial Narrow" w:hAnsi="Arial Narrow" w:cs="Arial"/>
                <w:sz w:val="20"/>
                <w:szCs w:val="20"/>
              </w:rPr>
              <w:t xml:space="preserve"> and mediation boards, Interviewees did not consider </w:t>
            </w:r>
            <w:proofErr w:type="spellStart"/>
            <w:r w:rsidRPr="00E05722">
              <w:rPr>
                <w:rFonts w:ascii="Arial Narrow" w:hAnsi="Arial Narrow" w:cs="Arial"/>
                <w:sz w:val="20"/>
                <w:szCs w:val="20"/>
              </w:rPr>
              <w:t>interorganisational</w:t>
            </w:r>
            <w:proofErr w:type="spellEnd"/>
            <w:r w:rsidRPr="00E05722">
              <w:rPr>
                <w:rFonts w:ascii="Arial Narrow" w:hAnsi="Arial Narrow" w:cs="Arial"/>
                <w:sz w:val="20"/>
                <w:szCs w:val="20"/>
              </w:rPr>
              <w:t xml:space="preserve"> cooperation as an explicit aim of these events, and more tools with which to increase offender access to basic services.  Health services are not currently included. </w:t>
            </w:r>
          </w:p>
        </w:tc>
      </w:tr>
      <w:tr w:rsidR="00CF4E82" w:rsidRPr="00E05722" w14:paraId="7A369EAC" w14:textId="77777777" w:rsidTr="00CF4E82">
        <w:tc>
          <w:tcPr>
            <w:tcW w:w="1515" w:type="pct"/>
          </w:tcPr>
          <w:p w14:paraId="7C6B9E04" w14:textId="77777777" w:rsidR="00CF4E82" w:rsidRPr="00E05722" w:rsidRDefault="00CF4E82" w:rsidP="00CF4E82">
            <w:pPr>
              <w:widowControl w:val="0"/>
              <w:autoSpaceDE w:val="0"/>
              <w:autoSpaceDN w:val="0"/>
              <w:adjustRightInd w:val="0"/>
              <w:rPr>
                <w:rFonts w:ascii="Arial Narrow" w:hAnsi="Arial Narrow" w:cs="Arial"/>
                <w:iCs/>
                <w:sz w:val="20"/>
                <w:szCs w:val="20"/>
              </w:rPr>
            </w:pPr>
            <w:proofErr w:type="spellStart"/>
            <w:r w:rsidRPr="00E05722">
              <w:rPr>
                <w:rFonts w:ascii="Arial Narrow" w:hAnsi="Arial Narrow" w:cs="Arial"/>
                <w:iCs/>
                <w:sz w:val="20"/>
                <w:szCs w:val="20"/>
              </w:rPr>
              <w:t>Interprofessional</w:t>
            </w:r>
            <w:proofErr w:type="spellEnd"/>
            <w:r w:rsidRPr="00E05722">
              <w:rPr>
                <w:rFonts w:ascii="Arial Narrow" w:hAnsi="Arial Narrow" w:cs="Arial"/>
                <w:iCs/>
                <w:sz w:val="20"/>
                <w:szCs w:val="20"/>
              </w:rPr>
              <w:t xml:space="preserve"> intra and </w:t>
            </w:r>
            <w:proofErr w:type="spellStart"/>
            <w:r w:rsidRPr="00E05722">
              <w:rPr>
                <w:rFonts w:ascii="Arial Narrow" w:hAnsi="Arial Narrow" w:cs="Arial"/>
                <w:iCs/>
                <w:sz w:val="20"/>
                <w:szCs w:val="20"/>
              </w:rPr>
              <w:t>interorgansiational</w:t>
            </w:r>
            <w:proofErr w:type="spellEnd"/>
            <w:r w:rsidRPr="00E05722">
              <w:rPr>
                <w:rFonts w:ascii="Arial Narrow" w:hAnsi="Arial Narrow" w:cs="Arial"/>
                <w:iCs/>
                <w:sz w:val="20"/>
                <w:szCs w:val="20"/>
              </w:rPr>
              <w:t xml:space="preserve"> professional meetings</w:t>
            </w:r>
          </w:p>
        </w:tc>
        <w:tc>
          <w:tcPr>
            <w:tcW w:w="3485" w:type="pct"/>
          </w:tcPr>
          <w:p w14:paraId="479A0174" w14:textId="77777777" w:rsidR="00CF4E82" w:rsidRPr="00E05722" w:rsidRDefault="00CF4E82" w:rsidP="00CF4E82">
            <w:pPr>
              <w:widowControl w:val="0"/>
              <w:autoSpaceDE w:val="0"/>
              <w:autoSpaceDN w:val="0"/>
              <w:adjustRightInd w:val="0"/>
              <w:rPr>
                <w:rFonts w:ascii="Arial Narrow" w:hAnsi="Arial Narrow" w:cs="Arial"/>
                <w:sz w:val="20"/>
                <w:szCs w:val="20"/>
              </w:rPr>
            </w:pPr>
            <w:r w:rsidRPr="00E05722">
              <w:rPr>
                <w:rFonts w:ascii="Arial Narrow" w:hAnsi="Arial Narrow" w:cs="Arial"/>
                <w:sz w:val="20"/>
                <w:szCs w:val="20"/>
              </w:rPr>
              <w:t xml:space="preserve">Respondents describe the importance of regular </w:t>
            </w:r>
            <w:proofErr w:type="spellStart"/>
            <w:r w:rsidRPr="00E05722">
              <w:rPr>
                <w:rFonts w:ascii="Arial Narrow" w:hAnsi="Arial Narrow" w:cs="Arial"/>
                <w:i/>
                <w:iCs/>
                <w:sz w:val="20"/>
                <w:szCs w:val="20"/>
              </w:rPr>
              <w:t>intraorganisational</w:t>
            </w:r>
            <w:proofErr w:type="spellEnd"/>
            <w:r w:rsidRPr="00E05722">
              <w:rPr>
                <w:rFonts w:ascii="Arial Narrow" w:hAnsi="Arial Narrow" w:cs="Arial"/>
                <w:i/>
                <w:iCs/>
                <w:sz w:val="20"/>
                <w:szCs w:val="20"/>
              </w:rPr>
              <w:t xml:space="preserve"> meetings</w:t>
            </w:r>
            <w:r w:rsidRPr="00E05722">
              <w:rPr>
                <w:rFonts w:ascii="Arial Narrow" w:hAnsi="Arial Narrow" w:cs="Arial"/>
                <w:sz w:val="20"/>
                <w:szCs w:val="20"/>
              </w:rPr>
              <w:t xml:space="preserve"> (e.g. morning staff meetings) in which information on the offender and related issues flows horizontally between staff and vertically between staff and organizational leadership.  Unlike grand meetings, </w:t>
            </w:r>
            <w:proofErr w:type="spellStart"/>
            <w:r w:rsidRPr="00E05722">
              <w:rPr>
                <w:rFonts w:ascii="Arial Narrow" w:hAnsi="Arial Narrow" w:cs="Arial"/>
                <w:sz w:val="20"/>
                <w:szCs w:val="20"/>
              </w:rPr>
              <w:t>ansvargrupper</w:t>
            </w:r>
            <w:proofErr w:type="spellEnd"/>
            <w:r w:rsidRPr="00E05722">
              <w:rPr>
                <w:rFonts w:ascii="Arial Narrow" w:hAnsi="Arial Narrow" w:cs="Arial"/>
                <w:sz w:val="20"/>
                <w:szCs w:val="20"/>
              </w:rPr>
              <w:t xml:space="preserve"> and </w:t>
            </w:r>
            <w:proofErr w:type="spellStart"/>
            <w:r w:rsidRPr="00E05722">
              <w:rPr>
                <w:rFonts w:ascii="Arial Narrow" w:hAnsi="Arial Narrow" w:cs="Arial"/>
                <w:sz w:val="20"/>
                <w:szCs w:val="20"/>
              </w:rPr>
              <w:t>servistorget</w:t>
            </w:r>
            <w:proofErr w:type="spellEnd"/>
            <w:r w:rsidRPr="00E05722">
              <w:rPr>
                <w:rFonts w:ascii="Arial Narrow" w:hAnsi="Arial Narrow" w:cs="Arial"/>
                <w:sz w:val="20"/>
                <w:szCs w:val="20"/>
              </w:rPr>
              <w:t xml:space="preserve">, the offender does not always participate in these activities. Respondents also describe the importance of regular </w:t>
            </w:r>
            <w:proofErr w:type="spellStart"/>
            <w:r w:rsidRPr="00E05722">
              <w:rPr>
                <w:rFonts w:ascii="Arial Narrow" w:hAnsi="Arial Narrow" w:cs="Arial"/>
                <w:sz w:val="20"/>
                <w:szCs w:val="20"/>
              </w:rPr>
              <w:t>i</w:t>
            </w:r>
            <w:r w:rsidRPr="00E05722">
              <w:rPr>
                <w:rFonts w:ascii="Arial Narrow" w:hAnsi="Arial Narrow" w:cs="Arial"/>
                <w:i/>
                <w:iCs/>
                <w:sz w:val="20"/>
                <w:szCs w:val="20"/>
              </w:rPr>
              <w:t>nterorganisational</w:t>
            </w:r>
            <w:proofErr w:type="spellEnd"/>
            <w:r w:rsidRPr="00E05722">
              <w:rPr>
                <w:rFonts w:ascii="Arial Narrow" w:hAnsi="Arial Narrow" w:cs="Arial"/>
                <w:i/>
                <w:iCs/>
                <w:sz w:val="20"/>
                <w:szCs w:val="20"/>
              </w:rPr>
              <w:t xml:space="preserve"> meetings</w:t>
            </w:r>
            <w:r w:rsidRPr="00E05722">
              <w:rPr>
                <w:rFonts w:ascii="Arial Narrow" w:hAnsi="Arial Narrow" w:cs="Arial"/>
                <w:sz w:val="20"/>
                <w:szCs w:val="20"/>
              </w:rPr>
              <w:t xml:space="preserve"> at local and regional leadership levels and that serve to audit, project manage, problem solve and to discuss other strategic or systems level issues, such as the provision of new services or negotiation of inter service level agreements</w:t>
            </w:r>
            <w:proofErr w:type="gramStart"/>
            <w:r w:rsidRPr="00E05722">
              <w:rPr>
                <w:rFonts w:ascii="Arial Narrow" w:hAnsi="Arial Narrow" w:cs="Arial"/>
                <w:sz w:val="20"/>
                <w:szCs w:val="20"/>
              </w:rPr>
              <w:t>..</w:t>
            </w:r>
            <w:proofErr w:type="gramEnd"/>
            <w:r w:rsidRPr="00E05722">
              <w:rPr>
                <w:rFonts w:ascii="Arial Narrow" w:hAnsi="Arial Narrow" w:cs="Arial"/>
                <w:sz w:val="20"/>
                <w:szCs w:val="20"/>
              </w:rPr>
              <w:t xml:space="preserve"> </w:t>
            </w:r>
          </w:p>
        </w:tc>
      </w:tr>
      <w:tr w:rsidR="00CF4E82" w:rsidRPr="00E05722" w14:paraId="54CE66AB" w14:textId="77777777" w:rsidTr="00CF4E82">
        <w:tc>
          <w:tcPr>
            <w:tcW w:w="1515" w:type="pct"/>
          </w:tcPr>
          <w:p w14:paraId="1C721D07" w14:textId="77777777" w:rsidR="00CF4E82" w:rsidRPr="00E05722" w:rsidRDefault="00CF4E82" w:rsidP="00CF4E82">
            <w:pPr>
              <w:widowControl w:val="0"/>
              <w:autoSpaceDE w:val="0"/>
              <w:autoSpaceDN w:val="0"/>
              <w:adjustRightInd w:val="0"/>
              <w:rPr>
                <w:rFonts w:ascii="Arial Narrow" w:hAnsi="Arial Narrow" w:cs="Arial"/>
                <w:iCs/>
                <w:sz w:val="20"/>
                <w:szCs w:val="20"/>
              </w:rPr>
            </w:pPr>
            <w:r w:rsidRPr="00E05722">
              <w:rPr>
                <w:rFonts w:ascii="Arial Narrow" w:hAnsi="Arial Narrow" w:cs="Arial"/>
                <w:iCs/>
                <w:sz w:val="20"/>
                <w:szCs w:val="20"/>
              </w:rPr>
              <w:t>Coordination tool (</w:t>
            </w:r>
            <w:proofErr w:type="spellStart"/>
            <w:r w:rsidRPr="00E05722">
              <w:rPr>
                <w:rFonts w:ascii="Arial Narrow" w:hAnsi="Arial Narrow" w:cs="Arial"/>
                <w:iCs/>
                <w:sz w:val="20"/>
                <w:szCs w:val="20"/>
              </w:rPr>
              <w:t>e.g</w:t>
            </w:r>
            <w:proofErr w:type="spellEnd"/>
            <w:r w:rsidRPr="00E05722">
              <w:rPr>
                <w:rFonts w:ascii="Arial Narrow" w:hAnsi="Arial Narrow" w:cs="Arial"/>
                <w:iCs/>
                <w:sz w:val="20"/>
                <w:szCs w:val="20"/>
              </w:rPr>
              <w:t xml:space="preserve"> the individualized plan, </w:t>
            </w:r>
            <w:proofErr w:type="spellStart"/>
            <w:r w:rsidRPr="00E05722">
              <w:rPr>
                <w:rFonts w:ascii="Arial Narrow" w:hAnsi="Arial Narrow" w:cs="Arial"/>
                <w:iCs/>
                <w:sz w:val="20"/>
                <w:szCs w:val="20"/>
              </w:rPr>
              <w:t>Fremtidds</w:t>
            </w:r>
            <w:proofErr w:type="spellEnd"/>
            <w:r w:rsidRPr="00E05722">
              <w:rPr>
                <w:rFonts w:ascii="Arial Narrow" w:hAnsi="Arial Narrow" w:cs="Arial"/>
                <w:iCs/>
                <w:sz w:val="20"/>
                <w:szCs w:val="20"/>
              </w:rPr>
              <w:t xml:space="preserve"> plan)</w:t>
            </w:r>
          </w:p>
        </w:tc>
        <w:tc>
          <w:tcPr>
            <w:tcW w:w="3485" w:type="pct"/>
          </w:tcPr>
          <w:p w14:paraId="60D068C9" w14:textId="77777777" w:rsidR="00CF4E82" w:rsidRPr="00E05722" w:rsidRDefault="00CF4E82" w:rsidP="00CF4E82">
            <w:pPr>
              <w:widowControl w:val="0"/>
              <w:autoSpaceDE w:val="0"/>
              <w:autoSpaceDN w:val="0"/>
              <w:adjustRightInd w:val="0"/>
              <w:rPr>
                <w:rFonts w:ascii="Arial Narrow" w:hAnsi="Arial Narrow" w:cs="Arial"/>
                <w:sz w:val="20"/>
                <w:szCs w:val="20"/>
              </w:rPr>
            </w:pPr>
            <w:r w:rsidRPr="00E05722">
              <w:rPr>
                <w:rFonts w:ascii="Arial Narrow" w:hAnsi="Arial Narrow" w:cs="Arial"/>
                <w:sz w:val="20"/>
                <w:szCs w:val="20"/>
              </w:rPr>
              <w:t>The individualized plan (IP) (</w:t>
            </w:r>
            <w:proofErr w:type="spellStart"/>
            <w:r w:rsidRPr="00E05722">
              <w:rPr>
                <w:rFonts w:ascii="Arial Narrow" w:hAnsi="Arial Narrow" w:cs="Arial"/>
                <w:sz w:val="20"/>
                <w:szCs w:val="20"/>
              </w:rPr>
              <w:t>Sosial</w:t>
            </w:r>
            <w:proofErr w:type="spellEnd"/>
            <w:r w:rsidRPr="00E05722">
              <w:rPr>
                <w:rFonts w:ascii="Arial Narrow" w:hAnsi="Arial Narrow" w:cs="Arial"/>
                <w:sz w:val="20"/>
                <w:szCs w:val="20"/>
              </w:rPr>
              <w:t xml:space="preserve"> </w:t>
            </w:r>
            <w:proofErr w:type="spellStart"/>
            <w:r w:rsidRPr="00E05722">
              <w:rPr>
                <w:rFonts w:ascii="Arial Narrow" w:hAnsi="Arial Narrow" w:cs="Arial"/>
                <w:sz w:val="20"/>
                <w:szCs w:val="20"/>
              </w:rPr>
              <w:t>og</w:t>
            </w:r>
            <w:proofErr w:type="spellEnd"/>
            <w:r w:rsidRPr="00E05722">
              <w:rPr>
                <w:rFonts w:ascii="Arial Narrow" w:hAnsi="Arial Narrow" w:cs="Arial"/>
                <w:sz w:val="20"/>
                <w:szCs w:val="20"/>
              </w:rPr>
              <w:t xml:space="preserve"> </w:t>
            </w:r>
            <w:proofErr w:type="spellStart"/>
            <w:r w:rsidRPr="00E05722">
              <w:rPr>
                <w:rFonts w:ascii="Arial Narrow" w:hAnsi="Arial Narrow" w:cs="Arial"/>
                <w:sz w:val="20"/>
                <w:szCs w:val="20"/>
              </w:rPr>
              <w:t>helsedirektoratet</w:t>
            </w:r>
            <w:proofErr w:type="spellEnd"/>
            <w:r w:rsidRPr="00E05722">
              <w:rPr>
                <w:rFonts w:ascii="Arial Narrow" w:hAnsi="Arial Narrow" w:cs="Arial"/>
                <w:sz w:val="20"/>
                <w:szCs w:val="20"/>
              </w:rPr>
              <w:t xml:space="preserve">, 2010) is a regulated coordination tool used by a range of services, with complex clients with multiple needs, to jointly map and coordinate support across the multiple services involved. In principle, respondents view this as valuable tool in the criminal justice system and offenders.  The value lies in making services take responsibility for the support needs of the offender and respondents suggest the plan should be in place before sentencing takes place, should be in place as offenders prepare for release and could be used as a tool by Mediation boards in the execution of youth sentences. All respondents viewed the initiation of this plan as the responsibility of professionals in municipality services working outside of the prison. </w:t>
            </w:r>
          </w:p>
          <w:p w14:paraId="3650DFA8" w14:textId="77777777" w:rsidR="00CF4E82" w:rsidRPr="00E05722" w:rsidRDefault="00CF4E82" w:rsidP="00CF4E82">
            <w:pPr>
              <w:widowControl w:val="0"/>
              <w:autoSpaceDE w:val="0"/>
              <w:autoSpaceDN w:val="0"/>
              <w:adjustRightInd w:val="0"/>
              <w:rPr>
                <w:rFonts w:ascii="Arial Narrow" w:hAnsi="Arial Narrow" w:cs="Arial"/>
                <w:sz w:val="20"/>
                <w:szCs w:val="20"/>
              </w:rPr>
            </w:pPr>
          </w:p>
          <w:p w14:paraId="57A0F471" w14:textId="77777777" w:rsidR="00CF4E82" w:rsidRPr="00E05722" w:rsidRDefault="00CF4E82" w:rsidP="00CF4E82">
            <w:pPr>
              <w:rPr>
                <w:rFonts w:ascii="Arial Narrow" w:hAnsi="Arial Narrow" w:cs="Arial"/>
                <w:sz w:val="20"/>
                <w:szCs w:val="20"/>
              </w:rPr>
            </w:pPr>
            <w:r w:rsidRPr="00E05722">
              <w:rPr>
                <w:rFonts w:ascii="Arial Narrow" w:hAnsi="Arial Narrow" w:cs="Arial"/>
                <w:sz w:val="20"/>
                <w:szCs w:val="20"/>
              </w:rPr>
              <w:t xml:space="preserve">Leaders saw the IP as a tool, although seldom observed in the prison, environment, with potential to unify and reduce duplication in the plethora of other plans individual </w:t>
            </w:r>
            <w:proofErr w:type="spellStart"/>
            <w:r w:rsidRPr="00E05722">
              <w:rPr>
                <w:rFonts w:ascii="Arial Narrow" w:hAnsi="Arial Narrow" w:cs="Arial"/>
                <w:sz w:val="20"/>
                <w:szCs w:val="20"/>
              </w:rPr>
              <w:t>organisations</w:t>
            </w:r>
            <w:proofErr w:type="spellEnd"/>
            <w:r w:rsidRPr="00E05722">
              <w:rPr>
                <w:rFonts w:ascii="Arial Narrow" w:hAnsi="Arial Narrow" w:cs="Arial"/>
                <w:sz w:val="20"/>
                <w:szCs w:val="20"/>
              </w:rPr>
              <w:t xml:space="preserve"> already have in place.</w:t>
            </w:r>
            <w:r w:rsidRPr="00E05722">
              <w:rPr>
                <w:rFonts w:ascii="Arial Narrow" w:hAnsi="Arial Narrow" w:cs="Arial"/>
                <w:i/>
                <w:iCs/>
                <w:sz w:val="20"/>
                <w:szCs w:val="20"/>
              </w:rPr>
              <w:t xml:space="preserve"> </w:t>
            </w:r>
            <w:r w:rsidRPr="00E05722">
              <w:rPr>
                <w:rFonts w:ascii="Arial Narrow" w:hAnsi="Arial Narrow" w:cs="Arial"/>
                <w:sz w:val="20"/>
                <w:szCs w:val="20"/>
              </w:rPr>
              <w:t>These other plans described include</w:t>
            </w:r>
            <w:r w:rsidRPr="00E05722">
              <w:rPr>
                <w:rFonts w:ascii="Arial Narrow" w:hAnsi="Arial Narrow" w:cs="Arial"/>
                <w:i/>
                <w:iCs/>
                <w:sz w:val="20"/>
                <w:szCs w:val="20"/>
              </w:rPr>
              <w:t xml:space="preserve"> the future plan</w:t>
            </w:r>
            <w:r w:rsidRPr="00E05722">
              <w:rPr>
                <w:rFonts w:ascii="Arial Narrow" w:hAnsi="Arial Narrow" w:cs="Arial"/>
                <w:sz w:val="20"/>
                <w:szCs w:val="20"/>
              </w:rPr>
              <w:t xml:space="preserve"> initiated by the prison to assist when mapping the offender’s needs and in monitoring and evaluating subsequent actions to be taken by the offender during their prison sentence (e.g. education or rehab) in preparation for life on the outside.  The tool is prepared in cooperation between prison social workers, nursing staff and potentially prison officers in partnership with the offender and may include plans to bring in external collaborators.  </w:t>
            </w:r>
            <w:proofErr w:type="gramStart"/>
            <w:r w:rsidRPr="00E05722">
              <w:rPr>
                <w:rFonts w:ascii="Arial Narrow" w:hAnsi="Arial Narrow" w:cs="Arial"/>
                <w:sz w:val="20"/>
                <w:szCs w:val="20"/>
              </w:rPr>
              <w:t xml:space="preserve">The mapping dimension of the future plan is fed into by a recently implemented nationally held, electronic </w:t>
            </w:r>
            <w:r w:rsidRPr="00E05722">
              <w:rPr>
                <w:rFonts w:ascii="Arial Narrow" w:hAnsi="Arial Narrow" w:cs="Arial"/>
                <w:i/>
                <w:iCs/>
                <w:sz w:val="20"/>
                <w:szCs w:val="20"/>
              </w:rPr>
              <w:t>needs assessment tool, BRIK</w:t>
            </w:r>
            <w:proofErr w:type="gramEnd"/>
            <w:r w:rsidRPr="00E05722">
              <w:rPr>
                <w:rFonts w:ascii="Arial Narrow" w:hAnsi="Arial Narrow" w:cs="Arial"/>
                <w:sz w:val="20"/>
                <w:szCs w:val="20"/>
              </w:rPr>
              <w:t xml:space="preserve">.  In probation services, </w:t>
            </w:r>
            <w:r w:rsidRPr="00E05722">
              <w:rPr>
                <w:rFonts w:ascii="Arial Narrow" w:hAnsi="Arial Narrow" w:cs="Arial"/>
                <w:i/>
                <w:iCs/>
                <w:sz w:val="20"/>
                <w:szCs w:val="20"/>
              </w:rPr>
              <w:t>social reports</w:t>
            </w:r>
            <w:r w:rsidRPr="00E05722">
              <w:rPr>
                <w:rFonts w:ascii="Arial Narrow" w:hAnsi="Arial Narrow" w:cs="Arial"/>
                <w:sz w:val="20"/>
                <w:szCs w:val="20"/>
              </w:rPr>
              <w:t xml:space="preserve"> fulfill a similar purpose to the future plan in the prison but are created before the agreement of sentence to support decision-making on the nature of the sentence based on the description of the range of support systems currently in place that may dictate the eventual length and type of sentence handed down.</w:t>
            </w:r>
          </w:p>
        </w:tc>
      </w:tr>
    </w:tbl>
    <w:p w14:paraId="0D45A33D" w14:textId="77777777" w:rsidR="00CD2464" w:rsidRPr="00E05722" w:rsidRDefault="00CD2464" w:rsidP="00CF4E82">
      <w:pPr>
        <w:widowControl w:val="0"/>
        <w:autoSpaceDE w:val="0"/>
        <w:autoSpaceDN w:val="0"/>
        <w:adjustRightInd w:val="0"/>
        <w:rPr>
          <w:rFonts w:ascii="Arial Narrow" w:hAnsi="Arial Narrow" w:cs="Arial"/>
          <w:sz w:val="20"/>
          <w:szCs w:val="20"/>
        </w:rPr>
        <w:sectPr w:rsidR="00CD2464" w:rsidRPr="00E05722" w:rsidSect="00CD2464">
          <w:pgSz w:w="16820" w:h="11900" w:orient="landscape"/>
          <w:pgMar w:top="851" w:right="425" w:bottom="851" w:left="851" w:header="567" w:footer="567" w:gutter="0"/>
          <w:cols w:space="708"/>
          <w:docGrid w:linePitch="360"/>
        </w:sectPr>
      </w:pPr>
    </w:p>
    <w:p w14:paraId="3D28C680" w14:textId="77777777" w:rsidR="003F0658" w:rsidRPr="00E05722" w:rsidRDefault="003F0658" w:rsidP="00B72E40">
      <w:pPr>
        <w:widowControl w:val="0"/>
        <w:autoSpaceDE w:val="0"/>
        <w:autoSpaceDN w:val="0"/>
        <w:adjustRightInd w:val="0"/>
        <w:spacing w:line="360" w:lineRule="auto"/>
        <w:jc w:val="both"/>
        <w:rPr>
          <w:rFonts w:ascii="Arial Narrow" w:hAnsi="Arial Narrow"/>
          <w:sz w:val="20"/>
          <w:szCs w:val="20"/>
        </w:rPr>
      </w:pPr>
    </w:p>
    <w:sectPr w:rsidR="003F0658" w:rsidRPr="00E05722" w:rsidSect="000773BD">
      <w:pgSz w:w="11900" w:h="16840"/>
      <w:pgMar w:top="851" w:right="851" w:bottom="425"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0753"/>
    <w:multiLevelType w:val="hybridMultilevel"/>
    <w:tmpl w:val="397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63290"/>
    <w:multiLevelType w:val="hybridMultilevel"/>
    <w:tmpl w:val="079C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15FD6"/>
    <w:multiLevelType w:val="hybridMultilevel"/>
    <w:tmpl w:val="BC7C6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BC"/>
    <w:rsid w:val="00001E1E"/>
    <w:rsid w:val="000773BD"/>
    <w:rsid w:val="00093E28"/>
    <w:rsid w:val="000966F9"/>
    <w:rsid w:val="00104BEB"/>
    <w:rsid w:val="00130FF0"/>
    <w:rsid w:val="001A4BBD"/>
    <w:rsid w:val="00283203"/>
    <w:rsid w:val="0036469C"/>
    <w:rsid w:val="003A39F6"/>
    <w:rsid w:val="003E66B3"/>
    <w:rsid w:val="003F0658"/>
    <w:rsid w:val="004936A0"/>
    <w:rsid w:val="004F23A0"/>
    <w:rsid w:val="005B307F"/>
    <w:rsid w:val="006E5B66"/>
    <w:rsid w:val="00707235"/>
    <w:rsid w:val="00710590"/>
    <w:rsid w:val="007E225D"/>
    <w:rsid w:val="00811EBC"/>
    <w:rsid w:val="00967ED3"/>
    <w:rsid w:val="0097410A"/>
    <w:rsid w:val="00B72E40"/>
    <w:rsid w:val="00B95A14"/>
    <w:rsid w:val="00C61091"/>
    <w:rsid w:val="00CD2464"/>
    <w:rsid w:val="00CE1E56"/>
    <w:rsid w:val="00CF4E82"/>
    <w:rsid w:val="00E03108"/>
    <w:rsid w:val="00E05722"/>
    <w:rsid w:val="00E245DC"/>
    <w:rsid w:val="00E60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D0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E82"/>
    <w:rPr>
      <w:rFonts w:ascii="Lucida Grande" w:hAnsi="Lucida Grande" w:cs="Lucida Grande"/>
      <w:sz w:val="18"/>
      <w:szCs w:val="18"/>
    </w:rPr>
  </w:style>
  <w:style w:type="table" w:styleId="TableGrid">
    <w:name w:val="Table Grid"/>
    <w:basedOn w:val="TableNormal"/>
    <w:uiPriority w:val="59"/>
    <w:rsid w:val="00CF4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95A14"/>
  </w:style>
  <w:style w:type="character" w:customStyle="1" w:styleId="CommentTextChar">
    <w:name w:val="Comment Text Char"/>
    <w:basedOn w:val="DefaultParagraphFont"/>
    <w:link w:val="CommentText"/>
    <w:uiPriority w:val="99"/>
    <w:rsid w:val="00B95A14"/>
  </w:style>
  <w:style w:type="paragraph" w:styleId="ListParagraph">
    <w:name w:val="List Paragraph"/>
    <w:basedOn w:val="Normal"/>
    <w:uiPriority w:val="34"/>
    <w:qFormat/>
    <w:rsid w:val="00E031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E82"/>
    <w:rPr>
      <w:rFonts w:ascii="Lucida Grande" w:hAnsi="Lucida Grande" w:cs="Lucida Grande"/>
      <w:sz w:val="18"/>
      <w:szCs w:val="18"/>
    </w:rPr>
  </w:style>
  <w:style w:type="table" w:styleId="TableGrid">
    <w:name w:val="Table Grid"/>
    <w:basedOn w:val="TableNormal"/>
    <w:uiPriority w:val="59"/>
    <w:rsid w:val="00CF4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95A14"/>
  </w:style>
  <w:style w:type="character" w:customStyle="1" w:styleId="CommentTextChar">
    <w:name w:val="Comment Text Char"/>
    <w:basedOn w:val="DefaultParagraphFont"/>
    <w:link w:val="CommentText"/>
    <w:uiPriority w:val="99"/>
    <w:rsid w:val="00B95A14"/>
  </w:style>
  <w:style w:type="paragraph" w:styleId="ListParagraph">
    <w:name w:val="List Paragraph"/>
    <w:basedOn w:val="Normal"/>
    <w:uiPriority w:val="34"/>
    <w:qFormat/>
    <w:rsid w:val="00E0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9109</Characters>
  <Application>Microsoft Macintosh Word</Application>
  <DocSecurity>0</DocSecurity>
  <Lines>75</Lines>
  <Paragraphs>21</Paragraphs>
  <ScaleCrop>false</ScaleCrop>
  <Company>bournemouth university</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hean</dc:creator>
  <cp:keywords/>
  <dc:description/>
  <cp:lastModifiedBy>sarah hean</cp:lastModifiedBy>
  <cp:revision>2</cp:revision>
  <dcterms:created xsi:type="dcterms:W3CDTF">2017-05-16T10:46:00Z</dcterms:created>
  <dcterms:modified xsi:type="dcterms:W3CDTF">2017-05-16T10:46:00Z</dcterms:modified>
</cp:coreProperties>
</file>